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AAF92" w14:textId="063F44C8" w:rsidR="00BE3110" w:rsidRPr="000A093E" w:rsidRDefault="000A093E" w:rsidP="00BE3110">
      <w:pPr>
        <w:pageBreakBefore/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</w:rPr>
      </w:pPr>
      <w:r w:rsidRPr="000A093E">
        <w:rPr>
          <w:rFonts w:ascii="Arial" w:hAnsi="Arial" w:cs="Arial"/>
          <w:b/>
          <w:bCs/>
        </w:rPr>
        <w:t xml:space="preserve">JAVNO NAROČILO </w:t>
      </w:r>
      <w:r w:rsidR="00935EE9">
        <w:rPr>
          <w:rFonts w:ascii="Arial" w:hAnsi="Arial" w:cs="Arial"/>
          <w:b/>
          <w:bCs/>
        </w:rPr>
        <w:t>'</w:t>
      </w:r>
      <w:bookmarkStart w:id="0" w:name="_Hlk206323741"/>
      <w:r w:rsidR="00224353" w:rsidRPr="00224353">
        <w:rPr>
          <w:rFonts w:ascii="Arial" w:hAnsi="Arial" w:cs="Arial"/>
          <w:b/>
          <w:bCs/>
        </w:rPr>
        <w:t xml:space="preserve">STORITEV UPRAVLJANJA STANOVANJSKEGA FONDA SSRS </w:t>
      </w:r>
      <w:r w:rsidR="00BE3110">
        <w:rPr>
          <w:rFonts w:ascii="Arial" w:hAnsi="Arial" w:cs="Arial"/>
          <w:b/>
          <w:bCs/>
        </w:rPr>
        <w:t xml:space="preserve">OD 1. </w:t>
      </w:r>
      <w:r w:rsidR="007E1DE9">
        <w:rPr>
          <w:rFonts w:ascii="Arial" w:hAnsi="Arial" w:cs="Arial"/>
          <w:b/>
          <w:bCs/>
        </w:rPr>
        <w:t>11</w:t>
      </w:r>
      <w:r w:rsidR="00BE3110">
        <w:rPr>
          <w:rFonts w:ascii="Arial" w:hAnsi="Arial" w:cs="Arial"/>
          <w:b/>
          <w:bCs/>
        </w:rPr>
        <w:t>. 2026 DO 3</w:t>
      </w:r>
      <w:r w:rsidR="007E1DE9">
        <w:rPr>
          <w:rFonts w:ascii="Arial" w:hAnsi="Arial" w:cs="Arial"/>
          <w:b/>
          <w:bCs/>
        </w:rPr>
        <w:t>1</w:t>
      </w:r>
      <w:r w:rsidR="00BE3110">
        <w:rPr>
          <w:rFonts w:ascii="Arial" w:hAnsi="Arial" w:cs="Arial"/>
          <w:b/>
          <w:bCs/>
        </w:rPr>
        <w:t xml:space="preserve">. </w:t>
      </w:r>
      <w:r w:rsidR="007E1DE9">
        <w:rPr>
          <w:rFonts w:ascii="Arial" w:hAnsi="Arial" w:cs="Arial"/>
          <w:b/>
          <w:bCs/>
        </w:rPr>
        <w:t>10</w:t>
      </w:r>
      <w:r w:rsidR="00BE3110">
        <w:rPr>
          <w:rFonts w:ascii="Arial" w:hAnsi="Arial" w:cs="Arial"/>
          <w:b/>
          <w:bCs/>
        </w:rPr>
        <w:t>. 203</w:t>
      </w:r>
      <w:bookmarkEnd w:id="0"/>
      <w:r w:rsidR="00CC129D">
        <w:rPr>
          <w:rFonts w:ascii="Arial" w:hAnsi="Arial" w:cs="Arial"/>
          <w:b/>
          <w:bCs/>
        </w:rPr>
        <w:t>0</w:t>
      </w:r>
      <w:r w:rsidR="00935EE9">
        <w:rPr>
          <w:rFonts w:ascii="Arial" w:hAnsi="Arial" w:cs="Arial"/>
          <w:b/>
          <w:bCs/>
        </w:rPr>
        <w:t>'</w:t>
      </w:r>
    </w:p>
    <w:p w14:paraId="05693648" w14:textId="77777777" w:rsidR="007C3258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0C46A7D7" w14:textId="717D4255" w:rsidR="00224353" w:rsidRDefault="00AF2534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  <w:r w:rsidRPr="00AF2534">
        <w:rPr>
          <w:rFonts w:ascii="Arial" w:hAnsi="Arial" w:cs="Arial"/>
          <w:b/>
          <w:bCs/>
        </w:rPr>
        <w:t xml:space="preserve">ZA SKLOP/E: </w:t>
      </w:r>
      <w:r w:rsidR="00B34AE9">
        <w:rPr>
          <w:rFonts w:ascii="Arial" w:hAnsi="Arial" w:cs="Arial"/>
          <w:b/>
          <w:bCs/>
        </w:rPr>
        <w:t>(ustrezno označi</w:t>
      </w:r>
      <w:r w:rsidR="008139F7">
        <w:rPr>
          <w:rFonts w:ascii="Arial" w:hAnsi="Arial" w:cs="Arial"/>
          <w:b/>
          <w:bCs/>
        </w:rPr>
        <w:t>ti</w:t>
      </w:r>
      <w:r w:rsidR="00B34AE9">
        <w:rPr>
          <w:rFonts w:ascii="Arial" w:hAnsi="Arial" w:cs="Arial"/>
          <w:b/>
          <w:bCs/>
        </w:rPr>
        <w:t>)</w:t>
      </w:r>
    </w:p>
    <w:p w14:paraId="66EF96DC" w14:textId="77777777" w:rsidR="00B34AE9" w:rsidRPr="00AF2534" w:rsidRDefault="00B34AE9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</w:p>
    <w:tbl>
      <w:tblPr>
        <w:tblW w:w="9648" w:type="dxa"/>
        <w:jc w:val="center"/>
        <w:tblLayout w:type="fixed"/>
        <w:tblLook w:val="04A0" w:firstRow="1" w:lastRow="0" w:firstColumn="1" w:lastColumn="0" w:noHBand="0" w:noVBand="1"/>
      </w:tblPr>
      <w:tblGrid>
        <w:gridCol w:w="9648"/>
      </w:tblGrid>
      <w:tr w:rsidR="00224353" w:rsidRPr="00735A4E" w14:paraId="41DF02BD" w14:textId="77777777" w:rsidTr="00556FAD">
        <w:trPr>
          <w:jc w:val="center"/>
        </w:trPr>
        <w:tc>
          <w:tcPr>
            <w:tcW w:w="4828" w:type="dxa"/>
            <w:tcBorders>
              <w:left w:val="single" w:sz="4" w:space="0" w:color="auto"/>
            </w:tcBorders>
          </w:tcPr>
          <w:p w14:paraId="09B07419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Jugovzhodna regija</w:t>
            </w:r>
            <w:r>
              <w:rPr>
                <w:rFonts w:ascii="Arial" w:hAnsi="Arial" w:cs="Arial"/>
              </w:rPr>
              <w:t xml:space="preserve"> – stanovanja in stavbe (BIM)</w:t>
            </w:r>
            <w:r w:rsidRPr="00B84729">
              <w:rPr>
                <w:rFonts w:ascii="Arial" w:hAnsi="Arial" w:cs="Arial"/>
              </w:rPr>
              <w:t>,</w:t>
            </w:r>
          </w:p>
          <w:p w14:paraId="5162AAA3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Obalno Kraška regija</w:t>
            </w:r>
            <w:r>
              <w:rPr>
                <w:rFonts w:ascii="Arial" w:hAnsi="Arial" w:cs="Arial"/>
              </w:rPr>
              <w:t xml:space="preserve"> </w:t>
            </w:r>
            <w:r w:rsidRPr="00DF32A2">
              <w:rPr>
                <w:rFonts w:ascii="Arial" w:hAnsi="Arial" w:cs="Arial"/>
              </w:rPr>
              <w:t>– stanovanja in stavbe (BIM)</w:t>
            </w:r>
            <w:r w:rsidRPr="00B84729">
              <w:rPr>
                <w:rFonts w:ascii="Arial" w:hAnsi="Arial" w:cs="Arial"/>
              </w:rPr>
              <w:t>,</w:t>
            </w:r>
          </w:p>
          <w:p w14:paraId="51391AF6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Osrednjeslovenska regija</w:t>
            </w:r>
            <w:r>
              <w:rPr>
                <w:rFonts w:ascii="Arial" w:hAnsi="Arial" w:cs="Arial"/>
              </w:rPr>
              <w:t xml:space="preserve"> </w:t>
            </w:r>
            <w:r w:rsidRPr="00C328B7">
              <w:rPr>
                <w:rFonts w:ascii="Arial" w:hAnsi="Arial" w:cs="Arial"/>
              </w:rPr>
              <w:t>– stanovanja in stavbe (BIM)</w:t>
            </w:r>
            <w:r w:rsidRPr="00B84729">
              <w:rPr>
                <w:rFonts w:ascii="Arial" w:hAnsi="Arial" w:cs="Arial"/>
              </w:rPr>
              <w:t>,</w:t>
            </w:r>
          </w:p>
          <w:p w14:paraId="16CC30DA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Podravska regija</w:t>
            </w:r>
            <w:r>
              <w:rPr>
                <w:rFonts w:ascii="Arial" w:hAnsi="Arial" w:cs="Arial"/>
              </w:rPr>
              <w:t xml:space="preserve"> </w:t>
            </w:r>
            <w:r w:rsidRPr="00C328B7">
              <w:rPr>
                <w:rFonts w:ascii="Arial" w:hAnsi="Arial" w:cs="Arial"/>
              </w:rPr>
              <w:t>– stanovanja in stavbe (BIM)</w:t>
            </w:r>
            <w:r w:rsidRPr="00B84729">
              <w:rPr>
                <w:rFonts w:ascii="Arial" w:hAnsi="Arial" w:cs="Arial"/>
              </w:rPr>
              <w:t>,</w:t>
            </w:r>
          </w:p>
          <w:p w14:paraId="327ADABC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 xml:space="preserve">sklop: </w:t>
            </w:r>
            <w:r>
              <w:rPr>
                <w:rFonts w:ascii="Arial" w:hAnsi="Arial" w:cs="Arial"/>
              </w:rPr>
              <w:t>Goriška regija – stanovanja in stavbe,</w:t>
            </w:r>
          </w:p>
          <w:p w14:paraId="2E263956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</w:t>
            </w:r>
            <w:r w:rsidRPr="00B84729">
              <w:rPr>
                <w:rFonts w:ascii="Arial" w:hAnsi="Arial" w:cs="Arial"/>
              </w:rPr>
              <w:t>Koroška regija</w:t>
            </w:r>
            <w:r>
              <w:rPr>
                <w:rFonts w:ascii="Arial" w:hAnsi="Arial" w:cs="Arial"/>
              </w:rPr>
              <w:t xml:space="preserve"> </w:t>
            </w:r>
            <w:r w:rsidRPr="003E2A86">
              <w:rPr>
                <w:rFonts w:ascii="Arial" w:hAnsi="Arial" w:cs="Arial"/>
              </w:rPr>
              <w:t>– stanovanja in stavbe</w:t>
            </w:r>
            <w:r w:rsidRPr="00B84729">
              <w:rPr>
                <w:rFonts w:ascii="Arial" w:hAnsi="Arial" w:cs="Arial"/>
              </w:rPr>
              <w:t>,</w:t>
            </w:r>
          </w:p>
          <w:p w14:paraId="0B726652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Obalno Kraška regij</w:t>
            </w:r>
            <w:r>
              <w:rPr>
                <w:rFonts w:ascii="Arial" w:hAnsi="Arial" w:cs="Arial"/>
              </w:rPr>
              <w:t xml:space="preserve">a </w:t>
            </w:r>
            <w:r w:rsidRPr="003E2A86">
              <w:rPr>
                <w:rFonts w:ascii="Arial" w:hAnsi="Arial" w:cs="Arial"/>
              </w:rPr>
              <w:t>– stanovanja in stavbe</w:t>
            </w:r>
            <w:r>
              <w:rPr>
                <w:rFonts w:ascii="Arial" w:hAnsi="Arial" w:cs="Arial"/>
              </w:rPr>
              <w:t>,</w:t>
            </w:r>
            <w:bookmarkStart w:id="1" w:name="_GoBack"/>
            <w:bookmarkEnd w:id="1"/>
          </w:p>
          <w:p w14:paraId="3ECC159B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Osrednjeslovenska regija </w:t>
            </w:r>
            <w:r w:rsidRPr="0020088F">
              <w:rPr>
                <w:rFonts w:ascii="Arial" w:hAnsi="Arial" w:cs="Arial"/>
              </w:rPr>
              <w:t>– stanovanja in stavbe</w:t>
            </w:r>
            <w:r>
              <w:rPr>
                <w:rFonts w:ascii="Arial" w:hAnsi="Arial" w:cs="Arial"/>
              </w:rPr>
              <w:t>,</w:t>
            </w:r>
          </w:p>
          <w:p w14:paraId="3665AF87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sklop: Podravska regija</w:t>
            </w:r>
            <w:r w:rsidRPr="0020088F">
              <w:rPr>
                <w:rFonts w:ascii="Arial" w:hAnsi="Arial" w:cs="Arial"/>
              </w:rPr>
              <w:t xml:space="preserve"> – stanovanja in stavbe</w:t>
            </w:r>
            <w:r>
              <w:rPr>
                <w:rFonts w:ascii="Arial" w:hAnsi="Arial" w:cs="Arial"/>
              </w:rPr>
              <w:t>,</w:t>
            </w:r>
          </w:p>
          <w:p w14:paraId="760BAE2C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Savinjska regija </w:t>
            </w:r>
            <w:r w:rsidRPr="006C4204">
              <w:rPr>
                <w:rFonts w:ascii="Arial" w:hAnsi="Arial" w:cs="Arial"/>
              </w:rPr>
              <w:t>– stanovanja in stavbe</w:t>
            </w:r>
            <w:r>
              <w:rPr>
                <w:rFonts w:ascii="Arial" w:hAnsi="Arial" w:cs="Arial"/>
              </w:rPr>
              <w:t>,</w:t>
            </w:r>
          </w:p>
          <w:p w14:paraId="3925CFE9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Gorenjska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7AA5F648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Goriška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4BE623CA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Jugovzhodna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56F7CB22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Koroška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7B38AD84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sklop: Obalno Kraška regija – stanovanja,</w:t>
            </w:r>
          </w:p>
          <w:p w14:paraId="48659CCF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Osrednjeslovenska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7D3D94C7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Podravska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3E817F7E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Pomurska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0904DF84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Posavska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1AFF7D28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Primorsko-notranjska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567135D5" w14:textId="330038B1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Savinjska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</w:t>
            </w:r>
            <w:r w:rsidR="00A3483A">
              <w:rPr>
                <w:rFonts w:ascii="Arial" w:hAnsi="Arial" w:cs="Arial"/>
              </w:rPr>
              <w:t>,</w:t>
            </w:r>
          </w:p>
          <w:p w14:paraId="502AFF19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Zasavska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stanovanja.</w:t>
            </w:r>
          </w:p>
          <w:p w14:paraId="1C89504E" w14:textId="77777777" w:rsidR="00224353" w:rsidRDefault="00224353" w:rsidP="00556FAD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5ADA7B3A" w14:textId="251C5211" w:rsidR="00224353" w:rsidRDefault="00224353" w:rsidP="00556FAD">
            <w:pPr>
              <w:spacing w:after="0"/>
              <w:jc w:val="both"/>
              <w:rPr>
                <w:rFonts w:ascii="Arial" w:hAnsi="Arial" w:cs="Arial"/>
              </w:rPr>
            </w:pPr>
            <w:r w:rsidRPr="00B62C9A">
              <w:rPr>
                <w:rFonts w:ascii="Arial" w:hAnsi="Arial" w:cs="Arial"/>
              </w:rPr>
              <w:t>Ponudnik lahko odda ponudbo za enega ali več sklopov.</w:t>
            </w:r>
          </w:p>
          <w:p w14:paraId="4A852AC5" w14:textId="71C6A42D" w:rsidR="002C46A1" w:rsidRDefault="002C46A1" w:rsidP="00556FAD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0FF30374" w14:textId="251E303A" w:rsidR="00224353" w:rsidRDefault="002C46A1" w:rsidP="00556FAD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996264">
              <w:rPr>
                <w:rFonts w:ascii="Arial" w:hAnsi="Arial" w:cs="Arial"/>
                <w:b/>
              </w:rPr>
              <w:lastRenderedPageBreak/>
              <w:t>OPOZORILO</w:t>
            </w:r>
            <w:r w:rsidR="00247E6A">
              <w:rPr>
                <w:rFonts w:ascii="Arial" w:hAnsi="Arial" w:cs="Arial"/>
                <w:b/>
              </w:rPr>
              <w:t xml:space="preserve"> 1</w:t>
            </w:r>
            <w:r w:rsidRPr="00996264">
              <w:rPr>
                <w:rFonts w:ascii="Arial" w:hAnsi="Arial" w:cs="Arial"/>
                <w:b/>
              </w:rPr>
              <w:t xml:space="preserve">: </w:t>
            </w:r>
            <w:r w:rsidR="004136E2">
              <w:rPr>
                <w:rFonts w:ascii="Arial" w:hAnsi="Arial" w:cs="Arial"/>
                <w:b/>
              </w:rPr>
              <w:t>N</w:t>
            </w:r>
            <w:r w:rsidRPr="00996264">
              <w:rPr>
                <w:rFonts w:ascii="Arial" w:hAnsi="Arial" w:cs="Arial"/>
                <w:b/>
              </w:rPr>
              <w:t xml:space="preserve">aročnik opozarja, da se pri postavkah A1, A2 in C upošteva DDV v višini 22 %, pri postavki B </w:t>
            </w:r>
            <w:r w:rsidR="00996264">
              <w:rPr>
                <w:rFonts w:ascii="Arial" w:hAnsi="Arial" w:cs="Arial"/>
                <w:b/>
              </w:rPr>
              <w:t>pa</w:t>
            </w:r>
            <w:r w:rsidRPr="00996264">
              <w:rPr>
                <w:rFonts w:ascii="Arial" w:hAnsi="Arial" w:cs="Arial"/>
                <w:b/>
              </w:rPr>
              <w:t xml:space="preserve"> </w:t>
            </w:r>
            <w:r w:rsidR="00996264">
              <w:rPr>
                <w:rFonts w:ascii="Arial" w:hAnsi="Arial" w:cs="Arial"/>
                <w:b/>
              </w:rPr>
              <w:t xml:space="preserve">se upošteva DDV v </w:t>
            </w:r>
            <w:r w:rsidRPr="00996264">
              <w:rPr>
                <w:rFonts w:ascii="Arial" w:hAnsi="Arial" w:cs="Arial"/>
                <w:b/>
              </w:rPr>
              <w:t>višini 9,5 %.</w:t>
            </w:r>
          </w:p>
          <w:p w14:paraId="5FB5414F" w14:textId="77777777" w:rsidR="00731571" w:rsidRDefault="00731571" w:rsidP="00556FAD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7CD98F2E" w14:textId="77777777" w:rsidR="00731571" w:rsidRDefault="00247E6A" w:rsidP="00556FAD">
            <w:pPr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OPOZORILO 2: </w:t>
            </w:r>
            <w:r w:rsidR="00731571">
              <w:rPr>
                <w:rFonts w:ascii="Arial" w:hAnsi="Arial" w:cs="Arial"/>
                <w:b/>
              </w:rPr>
              <w:t>Skupna ponudbena vrednost bo upoštevana kot najvišja skupna pogodbena vrednost, pri čemer naročnik opozarja, da se ne zavezuje naročiti storitev iz postavk B in C v celotni ocenjeni količini.</w:t>
            </w:r>
          </w:p>
          <w:p w14:paraId="74E1CA46" w14:textId="77777777" w:rsidR="00247E6A" w:rsidRDefault="00247E6A" w:rsidP="00556FAD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373082AE" w14:textId="03187AF5" w:rsidR="00247E6A" w:rsidRDefault="00247E6A" w:rsidP="00556FAD">
            <w:pPr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OPOZORILO 3: </w:t>
            </w:r>
            <w:r w:rsidR="004136E2">
              <w:rPr>
                <w:rFonts w:ascii="Arial" w:hAnsi="Arial" w:cs="Arial"/>
                <w:b/>
              </w:rPr>
              <w:t>Naročnik je vnaprej fiksiral vrednosti postavk B in C, ki jih ponudnik ne sme spreminjati, upošteva</w:t>
            </w:r>
            <w:r w:rsidR="00F65FB2">
              <w:rPr>
                <w:rFonts w:ascii="Arial" w:hAnsi="Arial" w:cs="Arial"/>
                <w:b/>
              </w:rPr>
              <w:t>ta</w:t>
            </w:r>
            <w:r w:rsidR="004136E2">
              <w:rPr>
                <w:rFonts w:ascii="Arial" w:hAnsi="Arial" w:cs="Arial"/>
                <w:b/>
              </w:rPr>
              <w:t xml:space="preserve"> pa </w:t>
            </w:r>
            <w:r w:rsidR="00F65FB2">
              <w:rPr>
                <w:rFonts w:ascii="Arial" w:hAnsi="Arial" w:cs="Arial"/>
                <w:b/>
              </w:rPr>
              <w:t>se</w:t>
            </w:r>
            <w:r w:rsidR="004136E2">
              <w:rPr>
                <w:rFonts w:ascii="Arial" w:hAnsi="Arial" w:cs="Arial"/>
                <w:b/>
              </w:rPr>
              <w:t xml:space="preserve"> pri izračunu </w:t>
            </w:r>
            <w:r w:rsidR="00E76DAB">
              <w:rPr>
                <w:rFonts w:ascii="Arial" w:hAnsi="Arial" w:cs="Arial"/>
                <w:b/>
              </w:rPr>
              <w:t>vrstice S</w:t>
            </w:r>
            <w:r w:rsidR="004136E2">
              <w:rPr>
                <w:rFonts w:ascii="Arial" w:hAnsi="Arial" w:cs="Arial"/>
                <w:b/>
              </w:rPr>
              <w:t>kupn</w:t>
            </w:r>
            <w:r w:rsidR="00E76DAB">
              <w:rPr>
                <w:rFonts w:ascii="Arial" w:hAnsi="Arial" w:cs="Arial"/>
                <w:b/>
              </w:rPr>
              <w:t xml:space="preserve">a </w:t>
            </w:r>
            <w:r w:rsidR="004136E2">
              <w:rPr>
                <w:rFonts w:ascii="Arial" w:hAnsi="Arial" w:cs="Arial"/>
                <w:b/>
              </w:rPr>
              <w:t>ponudben</w:t>
            </w:r>
            <w:r w:rsidR="00E76DAB">
              <w:rPr>
                <w:rFonts w:ascii="Arial" w:hAnsi="Arial" w:cs="Arial"/>
                <w:b/>
              </w:rPr>
              <w:t xml:space="preserve">a </w:t>
            </w:r>
            <w:r w:rsidR="004136E2">
              <w:rPr>
                <w:rFonts w:ascii="Arial" w:hAnsi="Arial" w:cs="Arial"/>
                <w:b/>
              </w:rPr>
              <w:t>vrednost</w:t>
            </w:r>
            <w:r w:rsidR="00E76DAB">
              <w:rPr>
                <w:rFonts w:ascii="Arial" w:hAnsi="Arial" w:cs="Arial"/>
                <w:b/>
              </w:rPr>
              <w:t xml:space="preserve"> (A1+A2+B+C), ki sta v </w:t>
            </w:r>
            <w:r w:rsidR="004136E2">
              <w:rPr>
                <w:rFonts w:ascii="Arial" w:hAnsi="Arial" w:cs="Arial"/>
                <w:b/>
              </w:rPr>
              <w:t xml:space="preserve">stolpcu </w:t>
            </w:r>
            <w:r w:rsidR="00E76DAB">
              <w:rPr>
                <w:rFonts w:ascii="Arial" w:hAnsi="Arial" w:cs="Arial"/>
                <w:b/>
              </w:rPr>
              <w:t xml:space="preserve">IV in </w:t>
            </w:r>
            <w:r w:rsidR="004136E2">
              <w:rPr>
                <w:rFonts w:ascii="Arial" w:hAnsi="Arial" w:cs="Arial"/>
                <w:b/>
              </w:rPr>
              <w:t>V.</w:t>
            </w:r>
          </w:p>
          <w:p w14:paraId="1569C612" w14:textId="77777777" w:rsidR="004136E2" w:rsidRDefault="004136E2" w:rsidP="00556FAD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1044FE5D" w14:textId="59A25AA4" w:rsidR="004136E2" w:rsidRPr="00BC1816" w:rsidRDefault="004136E2" w:rsidP="00556FAD">
            <w:pPr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OPOZORILO 4: V primeru kakršnegakoli posega v </w:t>
            </w:r>
            <w:proofErr w:type="spellStart"/>
            <w:r>
              <w:rPr>
                <w:rFonts w:ascii="Arial" w:hAnsi="Arial" w:cs="Arial"/>
                <w:b/>
              </w:rPr>
              <w:t>predizpolnjena</w:t>
            </w:r>
            <w:proofErr w:type="spellEnd"/>
            <w:r>
              <w:rPr>
                <w:rFonts w:ascii="Arial" w:hAnsi="Arial" w:cs="Arial"/>
                <w:b/>
              </w:rPr>
              <w:t xml:space="preserve"> polja pri </w:t>
            </w:r>
            <w:r w:rsidR="00F65FB2">
              <w:rPr>
                <w:rFonts w:ascii="Arial" w:hAnsi="Arial" w:cs="Arial"/>
                <w:b/>
              </w:rPr>
              <w:t xml:space="preserve">vnaprej fiksiranih </w:t>
            </w:r>
            <w:r>
              <w:rPr>
                <w:rFonts w:ascii="Arial" w:hAnsi="Arial" w:cs="Arial"/>
                <w:b/>
              </w:rPr>
              <w:t>postavkah B in/ali C</w:t>
            </w:r>
            <w:r w:rsidR="00F65FB2">
              <w:rPr>
                <w:rFonts w:ascii="Arial" w:hAnsi="Arial" w:cs="Arial"/>
                <w:b/>
              </w:rPr>
              <w:t>,</w:t>
            </w:r>
            <w:r>
              <w:rPr>
                <w:rFonts w:ascii="Arial" w:hAnsi="Arial" w:cs="Arial"/>
                <w:b/>
              </w:rPr>
              <w:t xml:space="preserve"> bo naročnik takšno ponudbo iz</w:t>
            </w:r>
            <w:r w:rsidR="00F65FB2">
              <w:rPr>
                <w:rFonts w:ascii="Arial" w:hAnsi="Arial" w:cs="Arial"/>
                <w:b/>
              </w:rPr>
              <w:t>ključil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</w:tbl>
    <w:p w14:paraId="20E5F3C1" w14:textId="77777777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432757" w:rsidRPr="00B34AE9" w14:paraId="51E24271" w14:textId="10D110DA" w:rsidTr="00432757">
        <w:tc>
          <w:tcPr>
            <w:tcW w:w="13700" w:type="dxa"/>
            <w:gridSpan w:val="6"/>
            <w:vAlign w:val="center"/>
          </w:tcPr>
          <w:p w14:paraId="3F802A8D" w14:textId="68106614" w:rsidR="00432757" w:rsidRPr="00B34AE9" w:rsidRDefault="00432757" w:rsidP="00556FAD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bookmarkStart w:id="2" w:name="_Hlk212400558"/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SKLOP 1: </w:t>
            </w:r>
            <w:r w:rsidRPr="00797E0F">
              <w:rPr>
                <w:rFonts w:ascii="Verdana" w:hAnsi="Verdana"/>
                <w:b/>
                <w:sz w:val="20"/>
                <w:szCs w:val="20"/>
              </w:rPr>
              <w:t xml:space="preserve">Jugovzhodna regija – </w:t>
            </w:r>
            <w:r>
              <w:rPr>
                <w:rFonts w:ascii="Verdana" w:hAnsi="Verdana"/>
                <w:b/>
                <w:sz w:val="20"/>
                <w:szCs w:val="20"/>
              </w:rPr>
              <w:t>enote upravljanja</w:t>
            </w:r>
            <w:r w:rsidRPr="00797E0F">
              <w:rPr>
                <w:rFonts w:ascii="Verdana" w:hAnsi="Verdana"/>
                <w:b/>
                <w:sz w:val="20"/>
                <w:szCs w:val="20"/>
              </w:rPr>
              <w:t xml:space="preserve"> in stavbe (BIM)</w:t>
            </w:r>
          </w:p>
        </w:tc>
      </w:tr>
      <w:tr w:rsidR="00432757" w:rsidRPr="00B34AE9" w14:paraId="72A6420D" w14:textId="32ED4C46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701BBFBD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7397BBEE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1F11867C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7E61019C" w14:textId="77777777" w:rsidR="00432757" w:rsidRPr="00B34AE9" w:rsidRDefault="00432757" w:rsidP="00556FA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6A87B136" w14:textId="77777777" w:rsidR="00432757" w:rsidRPr="00B34AE9" w:rsidRDefault="00432757" w:rsidP="00556FA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5493E63B" w14:textId="2F28C6DF" w:rsidR="00432757" w:rsidRPr="00B34AE9" w:rsidRDefault="00432757" w:rsidP="00556FA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432757" w:rsidRPr="00B34AE9" w14:paraId="7EF29D84" w14:textId="48F4463E" w:rsidTr="00F65FB2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6F40D9F7" w14:textId="77777777" w:rsidR="00432757" w:rsidRPr="00B34AE9" w:rsidRDefault="00432757" w:rsidP="00432757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25F6D2A4" w14:textId="46C66A8C" w:rsidR="00432757" w:rsidRPr="00B34AE9" w:rsidRDefault="00432757" w:rsidP="00E76DAB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08FBA570" w14:textId="3660ADAA" w:rsidR="00432757" w:rsidRPr="00B34AE9" w:rsidRDefault="00432757" w:rsidP="00E76DAB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179429CF" w14:textId="0472137E" w:rsidR="00432757" w:rsidRDefault="00432757" w:rsidP="00E76D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47B34920" w14:textId="1EF5623C" w:rsidR="00432757" w:rsidRPr="00B34AE9" w:rsidRDefault="00432757" w:rsidP="00E76D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5C4EB6D5" w14:textId="77777777" w:rsidR="00432757" w:rsidRPr="00B34AE9" w:rsidRDefault="0043275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30B7317F" w14:textId="7E69330B" w:rsidR="00432757" w:rsidRPr="00B34AE9" w:rsidRDefault="0043275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3F64FC23" w14:textId="1E597A7D" w:rsidR="00C276C1" w:rsidRPr="00B34AE9" w:rsidRDefault="00C276C1" w:rsidP="00C276C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5E378613" w14:textId="4E2BA582" w:rsidR="00432757" w:rsidRPr="00B34AE9" w:rsidRDefault="00C276C1" w:rsidP="00C276C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432757" w:rsidRPr="00B34AE9" w14:paraId="6051320A" w14:textId="131F60AB" w:rsidTr="00F65FB2">
        <w:tc>
          <w:tcPr>
            <w:tcW w:w="2183" w:type="dxa"/>
            <w:vAlign w:val="center"/>
          </w:tcPr>
          <w:p w14:paraId="3C91BCA0" w14:textId="5797E339" w:rsidR="00432757" w:rsidRPr="00B34AE9" w:rsidRDefault="00432757" w:rsidP="00556FAD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3DFE20B7" w14:textId="7CABACC0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103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5939D71C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1AFE23B7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22ACF574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35CC4AD3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432757" w:rsidRPr="00B34AE9" w14:paraId="2B9FB787" w14:textId="795F5E29" w:rsidTr="00F65FB2">
        <w:tc>
          <w:tcPr>
            <w:tcW w:w="2183" w:type="dxa"/>
            <w:vAlign w:val="center"/>
          </w:tcPr>
          <w:p w14:paraId="3208E6D9" w14:textId="3AE80C68" w:rsidR="00432757" w:rsidRPr="00B34AE9" w:rsidRDefault="00432757" w:rsidP="00556FAD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1A8CF2D1" w14:textId="6FC10340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103</w:t>
            </w:r>
          </w:p>
        </w:tc>
        <w:tc>
          <w:tcPr>
            <w:tcW w:w="2290" w:type="dxa"/>
            <w:vAlign w:val="center"/>
          </w:tcPr>
          <w:p w14:paraId="2C4C098E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7C1746F4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2409EB97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5AAC3F1B" w14:textId="77777777" w:rsidR="00432757" w:rsidRPr="00B34AE9" w:rsidRDefault="0043275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65FB2" w:rsidRPr="00B34AE9" w14:paraId="726C29FC" w14:textId="1CFDE486" w:rsidTr="00F65FB2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4D47117D" w14:textId="77777777" w:rsidR="00F65FB2" w:rsidRPr="00BD1A06" w:rsidRDefault="00F65FB2" w:rsidP="00F65FB2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4F5540E4" w14:textId="27B6D0D5" w:rsidR="00F65FB2" w:rsidRPr="00F65FB2" w:rsidRDefault="00F65FB2" w:rsidP="00F65FB2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4A754C8" w14:textId="5985951E" w:rsidR="00F65FB2" w:rsidRPr="00F65FB2" w:rsidRDefault="00F65FB2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92.700,00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5334A9DE" w14:textId="233235E3" w:rsidR="00F65FB2" w:rsidRPr="00F65FB2" w:rsidRDefault="00F65FB2" w:rsidP="00E93B0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101.506,50</w:t>
            </w:r>
          </w:p>
        </w:tc>
      </w:tr>
      <w:tr w:rsidR="00F65FB2" w:rsidRPr="00B34AE9" w14:paraId="67380E27" w14:textId="2665848A" w:rsidTr="00F65FB2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3EA211BC" w14:textId="77777777" w:rsidR="00F65FB2" w:rsidRPr="00B34AE9" w:rsidRDefault="00F65FB2" w:rsidP="00F65FB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4D790BA3" w14:textId="2D555B73" w:rsidR="00F65FB2" w:rsidRPr="00F65FB2" w:rsidRDefault="00F65FB2" w:rsidP="00F65FB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37C04C33" w14:textId="392122AE" w:rsidR="00F65FB2" w:rsidRPr="00F65FB2" w:rsidRDefault="00F65FB2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4.725,00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1F9A6246" w14:textId="54D08D07" w:rsidR="00F65FB2" w:rsidRPr="00F65FB2" w:rsidRDefault="00F65FB2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5.764,50</w:t>
            </w:r>
          </w:p>
        </w:tc>
      </w:tr>
      <w:tr w:rsidR="00F65FB2" w:rsidRPr="008317C1" w14:paraId="0A1A460A" w14:textId="00B8DD7E" w:rsidTr="007E1DE9">
        <w:tc>
          <w:tcPr>
            <w:tcW w:w="8666" w:type="dxa"/>
            <w:gridSpan w:val="4"/>
            <w:vAlign w:val="center"/>
          </w:tcPr>
          <w:p w14:paraId="17A53A81" w14:textId="10D278AB" w:rsidR="00F65FB2" w:rsidRPr="00777DB0" w:rsidRDefault="00F65FB2" w:rsidP="00F65FB2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38C21E89" w14:textId="77777777" w:rsidR="00F65FB2" w:rsidRPr="00777DB0" w:rsidRDefault="00F65FB2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4F15D7E1" w14:textId="77777777" w:rsidR="00F65FB2" w:rsidRPr="00777DB0" w:rsidRDefault="00F65FB2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bookmarkEnd w:id="2"/>
    </w:tbl>
    <w:p w14:paraId="045193E1" w14:textId="48A2D789" w:rsidR="00224353" w:rsidRDefault="00224353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243ECA" w:rsidRPr="00B34AE9" w14:paraId="1833CED6" w14:textId="77777777" w:rsidTr="002834A9">
        <w:tc>
          <w:tcPr>
            <w:tcW w:w="13700" w:type="dxa"/>
            <w:gridSpan w:val="6"/>
            <w:vAlign w:val="center"/>
          </w:tcPr>
          <w:p w14:paraId="510A6E3C" w14:textId="436F34D8" w:rsidR="00243ECA" w:rsidRPr="00B34AE9" w:rsidRDefault="00243ECA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: </w:t>
            </w:r>
            <w:r w:rsidRPr="00C633E6">
              <w:rPr>
                <w:rFonts w:ascii="Verdana" w:hAnsi="Verdana"/>
                <w:b/>
                <w:sz w:val="20"/>
                <w:szCs w:val="20"/>
              </w:rPr>
              <w:t>Obalno Kraška regija – enote upravljanja in stavbe (BIM)</w:t>
            </w:r>
          </w:p>
        </w:tc>
      </w:tr>
      <w:tr w:rsidR="00243ECA" w:rsidRPr="00B34AE9" w14:paraId="7025E75C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1692B5D2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1555F71C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1DF59B08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72493BAC" w14:textId="77777777" w:rsidR="00243ECA" w:rsidRPr="00B34AE9" w:rsidRDefault="00243ECA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7E833768" w14:textId="77777777" w:rsidR="00243ECA" w:rsidRPr="00B34AE9" w:rsidRDefault="00243ECA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0AF18FCA" w14:textId="77777777" w:rsidR="00243ECA" w:rsidRPr="00B34AE9" w:rsidRDefault="00243ECA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243ECA" w:rsidRPr="00B34AE9" w14:paraId="779B5F63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7929B05A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4F5F5751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17A5AA8D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498C9AD2" w14:textId="77777777" w:rsidR="00243ECA" w:rsidRDefault="00243ECA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321C3B96" w14:textId="77777777" w:rsidR="00243ECA" w:rsidRPr="00B34AE9" w:rsidRDefault="00243ECA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0026C668" w14:textId="77777777" w:rsidR="00243ECA" w:rsidRPr="00B34AE9" w:rsidRDefault="00243ECA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6A96403F" w14:textId="77777777" w:rsidR="00243ECA" w:rsidRPr="00B34AE9" w:rsidRDefault="00243ECA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212BA122" w14:textId="77777777" w:rsidR="00243ECA" w:rsidRPr="00B34AE9" w:rsidRDefault="00243ECA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21D15AF6" w14:textId="77777777" w:rsidR="00243ECA" w:rsidRPr="00B34AE9" w:rsidRDefault="00243ECA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243ECA" w:rsidRPr="00B34AE9" w14:paraId="1607EFBC" w14:textId="77777777" w:rsidTr="002834A9">
        <w:tc>
          <w:tcPr>
            <w:tcW w:w="2183" w:type="dxa"/>
            <w:vAlign w:val="center"/>
          </w:tcPr>
          <w:p w14:paraId="1EA758DF" w14:textId="77777777" w:rsidR="00243ECA" w:rsidRPr="00B34AE9" w:rsidRDefault="00243ECA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150918E3" w14:textId="090ABD2B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91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190C86F2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10A1BA86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277D5A88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0F06E18F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43ECA" w:rsidRPr="00B34AE9" w14:paraId="7CE0F874" w14:textId="77777777" w:rsidTr="002834A9">
        <w:tc>
          <w:tcPr>
            <w:tcW w:w="2183" w:type="dxa"/>
            <w:vAlign w:val="center"/>
          </w:tcPr>
          <w:p w14:paraId="4984CF65" w14:textId="77777777" w:rsidR="00243ECA" w:rsidRPr="00B34AE9" w:rsidRDefault="00243ECA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07153634" w14:textId="23509008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91</w:t>
            </w:r>
          </w:p>
        </w:tc>
        <w:tc>
          <w:tcPr>
            <w:tcW w:w="2290" w:type="dxa"/>
            <w:vAlign w:val="center"/>
          </w:tcPr>
          <w:p w14:paraId="53CD1A91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7E8116EC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39594B4E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31AAB4A5" w14:textId="77777777" w:rsidR="00243ECA" w:rsidRPr="00B34AE9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43ECA" w:rsidRPr="00B34AE9" w14:paraId="706CE385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5DA8642A" w14:textId="77777777" w:rsidR="00243ECA" w:rsidRPr="00BD1A06" w:rsidRDefault="00243ECA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20177A00" w14:textId="77777777" w:rsidR="00243ECA" w:rsidRPr="00F65FB2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3FB00434" w14:textId="72E772CF" w:rsidR="00243ECA" w:rsidRPr="00F65FB2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43ECA">
              <w:rPr>
                <w:rFonts w:ascii="Verdana" w:hAnsi="Verdana"/>
                <w:bCs/>
                <w:sz w:val="20"/>
                <w:szCs w:val="20"/>
              </w:rPr>
              <w:t>81.900,00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5E9E0D30" w14:textId="7B8BDD40" w:rsidR="00243ECA" w:rsidRPr="00F65FB2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89.680,50</w:t>
            </w:r>
          </w:p>
        </w:tc>
      </w:tr>
      <w:tr w:rsidR="00243ECA" w:rsidRPr="00B34AE9" w14:paraId="33531B00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1C61538A" w14:textId="77777777" w:rsidR="00243ECA" w:rsidRPr="00B34AE9" w:rsidRDefault="00243ECA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5CCE901A" w14:textId="77777777" w:rsidR="00243ECA" w:rsidRPr="00F65FB2" w:rsidRDefault="00243ECA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7B7B0D68" w14:textId="00B092FE" w:rsidR="00243ECA" w:rsidRPr="00F65FB2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43ECA">
              <w:rPr>
                <w:rFonts w:ascii="Verdana" w:hAnsi="Verdana"/>
                <w:bCs/>
                <w:sz w:val="20"/>
                <w:szCs w:val="20"/>
              </w:rPr>
              <w:t>4.575,00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3ABE586D" w14:textId="1A7B3942" w:rsidR="00243ECA" w:rsidRPr="00F65FB2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43ECA">
              <w:rPr>
                <w:rFonts w:ascii="Verdana" w:hAnsi="Verdana"/>
                <w:bCs/>
                <w:sz w:val="20"/>
                <w:szCs w:val="20"/>
              </w:rPr>
              <w:t>5.581,50</w:t>
            </w:r>
          </w:p>
        </w:tc>
      </w:tr>
      <w:tr w:rsidR="00243ECA" w:rsidRPr="008317C1" w14:paraId="55C9E9E2" w14:textId="77777777" w:rsidTr="002834A9">
        <w:tc>
          <w:tcPr>
            <w:tcW w:w="8666" w:type="dxa"/>
            <w:gridSpan w:val="4"/>
            <w:vAlign w:val="center"/>
          </w:tcPr>
          <w:p w14:paraId="163F9AD5" w14:textId="77777777" w:rsidR="00243ECA" w:rsidRPr="00777DB0" w:rsidRDefault="00243ECA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212389F7" w14:textId="77777777" w:rsidR="00243ECA" w:rsidRPr="00777DB0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6B707F20" w14:textId="77777777" w:rsidR="00243ECA" w:rsidRPr="00777DB0" w:rsidRDefault="00243ECA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00F9FAEC" w14:textId="111BE41D" w:rsidR="00243ECA" w:rsidRDefault="00243ECA" w:rsidP="007C3258">
      <w:pPr>
        <w:spacing w:after="0" w:line="280" w:lineRule="exact"/>
        <w:jc w:val="both"/>
        <w:rPr>
          <w:rFonts w:ascii="Arial" w:hAnsi="Arial" w:cs="Arial"/>
        </w:rPr>
      </w:pPr>
    </w:p>
    <w:p w14:paraId="760ADEBC" w14:textId="35FEBEEA" w:rsidR="00F9144F" w:rsidRDefault="00F914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9144F" w:rsidRPr="00B34AE9" w14:paraId="179F5A32" w14:textId="77777777" w:rsidTr="002834A9">
        <w:tc>
          <w:tcPr>
            <w:tcW w:w="13700" w:type="dxa"/>
            <w:gridSpan w:val="6"/>
            <w:vAlign w:val="center"/>
          </w:tcPr>
          <w:p w14:paraId="37DF968C" w14:textId="1C4B2CCB" w:rsidR="00F9144F" w:rsidRPr="00B34AE9" w:rsidRDefault="00F9144F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: </w:t>
            </w:r>
            <w:r w:rsidRPr="00BD1A06">
              <w:rPr>
                <w:rFonts w:ascii="Verdana" w:hAnsi="Verdana"/>
                <w:b/>
                <w:sz w:val="20"/>
                <w:szCs w:val="20"/>
              </w:rPr>
              <w:t>Osrednjeslovenska regija – enote upravljanja in stavbe (BIM)</w:t>
            </w:r>
          </w:p>
        </w:tc>
      </w:tr>
      <w:tr w:rsidR="00F9144F" w:rsidRPr="00B34AE9" w14:paraId="4B26BF66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5753E1C4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4808FF7C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1C3E0560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1260F8BD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2D331B5D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1CAD9B2D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9144F" w:rsidRPr="00B34AE9" w14:paraId="62090F43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288992C8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40D0DD9F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27D2E3DF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607CA3F2" w14:textId="77777777" w:rsidR="00F9144F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28AA7520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2E5C09EB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1BF5462E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2B9202F7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1B8896AC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9144F" w:rsidRPr="00B34AE9" w14:paraId="3A3C81AC" w14:textId="77777777" w:rsidTr="002834A9">
        <w:tc>
          <w:tcPr>
            <w:tcW w:w="2183" w:type="dxa"/>
            <w:vAlign w:val="center"/>
          </w:tcPr>
          <w:p w14:paraId="109B61D2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34047F05" w14:textId="73637C59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654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2B89B277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5C905C4A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293173A7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692E8F4E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2EB3DC7C" w14:textId="77777777" w:rsidTr="002834A9">
        <w:tc>
          <w:tcPr>
            <w:tcW w:w="2183" w:type="dxa"/>
            <w:vAlign w:val="center"/>
          </w:tcPr>
          <w:p w14:paraId="3E477143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55D0DFA5" w14:textId="12765E30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658</w:t>
            </w:r>
          </w:p>
        </w:tc>
        <w:tc>
          <w:tcPr>
            <w:tcW w:w="2290" w:type="dxa"/>
            <w:vAlign w:val="center"/>
          </w:tcPr>
          <w:p w14:paraId="4920A1A5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03E61594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2CD6920D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3EADDAE8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24A58545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451E5198" w14:textId="77777777" w:rsidR="00F9144F" w:rsidRPr="00BD1A06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372D182D" w14:textId="77777777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580535A9" w14:textId="72F8C443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576.000,0</w:t>
            </w:r>
            <w:r>
              <w:rPr>
                <w:rFonts w:ascii="Verdana" w:hAnsi="Verdana"/>
                <w:bCs/>
                <w:sz w:val="20"/>
                <w:szCs w:val="20"/>
              </w:rPr>
              <w:t>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5AE880E4" w14:textId="0E334719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630.720,00</w:t>
            </w:r>
          </w:p>
        </w:tc>
      </w:tr>
      <w:tr w:rsidR="00F9144F" w:rsidRPr="00B34AE9" w14:paraId="20B7DC75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7CF664C1" w14:textId="77777777" w:rsidR="00F9144F" w:rsidRPr="00B34AE9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13844544" w14:textId="77777777" w:rsidR="00F9144F" w:rsidRPr="00F65FB2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5461ECA3" w14:textId="4173A902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30.250,00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4BC00620" w14:textId="61EDD032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36.905,00</w:t>
            </w:r>
          </w:p>
        </w:tc>
      </w:tr>
      <w:tr w:rsidR="00F9144F" w:rsidRPr="008317C1" w14:paraId="3A41C821" w14:textId="77777777" w:rsidTr="002834A9">
        <w:tc>
          <w:tcPr>
            <w:tcW w:w="8666" w:type="dxa"/>
            <w:gridSpan w:val="4"/>
            <w:vAlign w:val="center"/>
          </w:tcPr>
          <w:p w14:paraId="48913E62" w14:textId="77777777" w:rsidR="00F9144F" w:rsidRPr="00777DB0" w:rsidRDefault="00F9144F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07131331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01D3ED43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08EED8B9" w14:textId="4DFCF025" w:rsidR="00243ECA" w:rsidRDefault="00243ECA" w:rsidP="007C3258">
      <w:pPr>
        <w:spacing w:after="0" w:line="280" w:lineRule="exact"/>
        <w:jc w:val="both"/>
        <w:rPr>
          <w:rFonts w:ascii="Arial" w:hAnsi="Arial" w:cs="Arial"/>
        </w:rPr>
      </w:pPr>
    </w:p>
    <w:p w14:paraId="7B95AB75" w14:textId="4091C63D" w:rsidR="00F9144F" w:rsidRDefault="00F914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9144F" w:rsidRPr="00B34AE9" w14:paraId="12444A4E" w14:textId="77777777" w:rsidTr="002834A9">
        <w:tc>
          <w:tcPr>
            <w:tcW w:w="13700" w:type="dxa"/>
            <w:gridSpan w:val="6"/>
            <w:vAlign w:val="center"/>
          </w:tcPr>
          <w:p w14:paraId="0F4CD998" w14:textId="0B0237EC" w:rsidR="00F9144F" w:rsidRPr="00B34AE9" w:rsidRDefault="00F9144F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144F">
              <w:rPr>
                <w:rFonts w:ascii="Verdana" w:hAnsi="Verdana"/>
                <w:b/>
                <w:sz w:val="20"/>
                <w:szCs w:val="20"/>
              </w:rPr>
              <w:lastRenderedPageBreak/>
              <w:t>SKLOP 4: Podravska regija – enote upravljanja in stavbe (BIM)</w:t>
            </w:r>
          </w:p>
        </w:tc>
      </w:tr>
      <w:tr w:rsidR="00F9144F" w:rsidRPr="00B34AE9" w14:paraId="2CBA029F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60E33AA5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084DC182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2A054B7B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282D6A74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7159A387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16E36583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9144F" w:rsidRPr="00B34AE9" w14:paraId="499F9973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770351CB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5565D640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3ED938AE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2E60467A" w14:textId="77777777" w:rsidR="00F9144F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3E7C72F0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47523901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3861B0B5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16C4E553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1A9E6544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9144F" w:rsidRPr="00B34AE9" w14:paraId="4E90FCAB" w14:textId="77777777" w:rsidTr="002834A9">
        <w:tc>
          <w:tcPr>
            <w:tcW w:w="2183" w:type="dxa"/>
            <w:vAlign w:val="center"/>
          </w:tcPr>
          <w:p w14:paraId="0ACEB004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364337C2" w14:textId="12CFC025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406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4BBEF10E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77328F48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69AFBE41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1622C29F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0BFAE61B" w14:textId="77777777" w:rsidTr="002834A9">
        <w:tc>
          <w:tcPr>
            <w:tcW w:w="2183" w:type="dxa"/>
            <w:vAlign w:val="center"/>
          </w:tcPr>
          <w:p w14:paraId="2B39FAB9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6A545370" w14:textId="29E6570C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411</w:t>
            </w:r>
          </w:p>
        </w:tc>
        <w:tc>
          <w:tcPr>
            <w:tcW w:w="2290" w:type="dxa"/>
            <w:vAlign w:val="center"/>
          </w:tcPr>
          <w:p w14:paraId="4011CD6C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06028AFE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2A9AF530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15BCEDC9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2C286C51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335A421F" w14:textId="77777777" w:rsidR="00F9144F" w:rsidRPr="00BD1A06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28A76E76" w14:textId="77777777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3A457E7B" w14:textId="56557A69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360.000,00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171217D1" w14:textId="143A89D2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394.200,00</w:t>
            </w:r>
          </w:p>
        </w:tc>
      </w:tr>
      <w:tr w:rsidR="00F9144F" w:rsidRPr="00B34AE9" w14:paraId="0A0E667D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25D02C87" w14:textId="77777777" w:rsidR="00F9144F" w:rsidRPr="00B34AE9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3E490D5C" w14:textId="77777777" w:rsidR="00F9144F" w:rsidRPr="00F65FB2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39265DB" w14:textId="2F652391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18.900,00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725A3775" w14:textId="149441FC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23.058,00</w:t>
            </w:r>
          </w:p>
        </w:tc>
      </w:tr>
      <w:tr w:rsidR="00F9144F" w:rsidRPr="008317C1" w14:paraId="608FDEC3" w14:textId="77777777" w:rsidTr="002834A9">
        <w:tc>
          <w:tcPr>
            <w:tcW w:w="8666" w:type="dxa"/>
            <w:gridSpan w:val="4"/>
            <w:vAlign w:val="center"/>
          </w:tcPr>
          <w:p w14:paraId="657E7AF0" w14:textId="77777777" w:rsidR="00F9144F" w:rsidRPr="00777DB0" w:rsidRDefault="00F9144F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403F2580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518E70F2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36EDE70" w14:textId="3F584515" w:rsidR="00F9144F" w:rsidRDefault="00F914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9144F" w:rsidRPr="00B34AE9" w14:paraId="099AA8E5" w14:textId="77777777" w:rsidTr="002834A9">
        <w:tc>
          <w:tcPr>
            <w:tcW w:w="13700" w:type="dxa"/>
            <w:gridSpan w:val="6"/>
            <w:vAlign w:val="center"/>
          </w:tcPr>
          <w:p w14:paraId="3136424F" w14:textId="6F2819D8" w:rsidR="00F9144F" w:rsidRPr="00B34AE9" w:rsidRDefault="00F9144F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144F">
              <w:rPr>
                <w:rFonts w:ascii="Verdana" w:hAnsi="Verdana"/>
                <w:b/>
                <w:sz w:val="20"/>
                <w:szCs w:val="20"/>
              </w:rPr>
              <w:lastRenderedPageBreak/>
              <w:t>SKLOP 5: Goriška regija – enote upravljanja in stavbe</w:t>
            </w:r>
          </w:p>
        </w:tc>
      </w:tr>
      <w:tr w:rsidR="00F9144F" w:rsidRPr="00B34AE9" w14:paraId="49E7E46B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0D4E04A7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05153BA2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1A9D7BD6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26A48D3F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11CB6ED3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44674C53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9144F" w:rsidRPr="00B34AE9" w14:paraId="35B02CA1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6032B5A9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146FF79A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267A954E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47BE9A51" w14:textId="77777777" w:rsidR="00F9144F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7632EC1D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1A991ACF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7EA63DDA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4A9FDF69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724AABDD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9144F" w:rsidRPr="00B34AE9" w14:paraId="688DA08C" w14:textId="77777777" w:rsidTr="002834A9">
        <w:tc>
          <w:tcPr>
            <w:tcW w:w="2183" w:type="dxa"/>
            <w:vAlign w:val="center"/>
          </w:tcPr>
          <w:p w14:paraId="42ACF355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7FFFCB5B" w14:textId="7615935D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53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13296D34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374F2335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72066E62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7BC5A666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28E77671" w14:textId="77777777" w:rsidTr="002834A9">
        <w:tc>
          <w:tcPr>
            <w:tcW w:w="2183" w:type="dxa"/>
            <w:vAlign w:val="center"/>
          </w:tcPr>
          <w:p w14:paraId="1C5500B0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04083403" w14:textId="071C4515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53</w:t>
            </w:r>
          </w:p>
        </w:tc>
        <w:tc>
          <w:tcPr>
            <w:tcW w:w="2290" w:type="dxa"/>
            <w:vAlign w:val="center"/>
          </w:tcPr>
          <w:p w14:paraId="49C002EC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663CFB89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4C8AB4E0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0049C3C1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10CD43EB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52B790C9" w14:textId="77777777" w:rsidR="00F9144F" w:rsidRPr="00BD1A06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673A5F09" w14:textId="77777777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455CCB50" w14:textId="0EB58DB0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238.500,00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13F09D3F" w14:textId="08F94D07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261.157,50</w:t>
            </w:r>
          </w:p>
        </w:tc>
      </w:tr>
      <w:tr w:rsidR="00F9144F" w:rsidRPr="00B34AE9" w14:paraId="2B11EAF1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2DB35388" w14:textId="77777777" w:rsidR="00F9144F" w:rsidRPr="00B34AE9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539854FB" w14:textId="77777777" w:rsidR="00F9144F" w:rsidRPr="00F65FB2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6011374" w14:textId="54BE078E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2.675,00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4253FCB1" w14:textId="2F279319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3.263,50</w:t>
            </w:r>
          </w:p>
        </w:tc>
      </w:tr>
      <w:tr w:rsidR="00F9144F" w:rsidRPr="008317C1" w14:paraId="0C6B1E30" w14:textId="77777777" w:rsidTr="002834A9">
        <w:tc>
          <w:tcPr>
            <w:tcW w:w="8666" w:type="dxa"/>
            <w:gridSpan w:val="4"/>
            <w:vAlign w:val="center"/>
          </w:tcPr>
          <w:p w14:paraId="696EF4D1" w14:textId="77777777" w:rsidR="00F9144F" w:rsidRPr="00777DB0" w:rsidRDefault="00F9144F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60B2EAE3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4AE9F50F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85EFAAA" w14:textId="2EC322E7" w:rsidR="00F9144F" w:rsidRDefault="00F914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9144F" w:rsidRPr="00B34AE9" w14:paraId="303EB705" w14:textId="77777777" w:rsidTr="002834A9">
        <w:tc>
          <w:tcPr>
            <w:tcW w:w="13700" w:type="dxa"/>
            <w:gridSpan w:val="6"/>
            <w:vAlign w:val="center"/>
          </w:tcPr>
          <w:p w14:paraId="3AC84653" w14:textId="70746DC0" w:rsidR="00F9144F" w:rsidRPr="00B34AE9" w:rsidRDefault="00F9144F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144F">
              <w:rPr>
                <w:rFonts w:ascii="Verdana" w:hAnsi="Verdana"/>
                <w:b/>
                <w:sz w:val="20"/>
                <w:szCs w:val="20"/>
              </w:rPr>
              <w:lastRenderedPageBreak/>
              <w:t>SKLOP 6: Koroška regija – enote upravljanja in stavbe</w:t>
            </w:r>
          </w:p>
        </w:tc>
      </w:tr>
      <w:tr w:rsidR="00F9144F" w:rsidRPr="00B34AE9" w14:paraId="0710DF3F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70FFFEA0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27D828BA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2A9F30ED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3824C745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75FD6D5E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16599E0C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9144F" w:rsidRPr="00B34AE9" w14:paraId="37075F5A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2D511FCC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1C3D9985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023756F1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200F03F0" w14:textId="77777777" w:rsidR="00F9144F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7B16E45B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3843638E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0C4F1907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517FDE3C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317D8295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9144F" w:rsidRPr="00B34AE9" w14:paraId="22968E98" w14:textId="77777777" w:rsidTr="002834A9">
        <w:tc>
          <w:tcPr>
            <w:tcW w:w="2183" w:type="dxa"/>
            <w:vAlign w:val="center"/>
          </w:tcPr>
          <w:p w14:paraId="30E1D5A4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62CDB52A" w14:textId="6D898D16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172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08ABFC21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48F438BB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5C31475B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698B5DB3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12ABAE40" w14:textId="77777777" w:rsidTr="002834A9">
        <w:tc>
          <w:tcPr>
            <w:tcW w:w="2183" w:type="dxa"/>
            <w:vAlign w:val="center"/>
          </w:tcPr>
          <w:p w14:paraId="04E92CA6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00627E1A" w14:textId="6BF22E76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172</w:t>
            </w:r>
          </w:p>
        </w:tc>
        <w:tc>
          <w:tcPr>
            <w:tcW w:w="2290" w:type="dxa"/>
            <w:vAlign w:val="center"/>
          </w:tcPr>
          <w:p w14:paraId="5D8C5BD9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6CAC7AB5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2FEC690B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1B868511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12B99F87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5F489541" w14:textId="77777777" w:rsidR="00F9144F" w:rsidRPr="00BD1A06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7E92CDCE" w14:textId="77777777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60EE46F4" w14:textId="29FFAF92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774.000,00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3024E6DE" w14:textId="3BEE92CF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847.530,00</w:t>
            </w:r>
          </w:p>
        </w:tc>
      </w:tr>
      <w:tr w:rsidR="00F9144F" w:rsidRPr="00B34AE9" w14:paraId="1AC739EA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7629BF74" w14:textId="77777777" w:rsidR="00F9144F" w:rsidRPr="00B34AE9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3AA2B4EF" w14:textId="77777777" w:rsidR="00F9144F" w:rsidRPr="00F65FB2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0F040EF7" w14:textId="108CC199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8.225,00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29BEE0EA" w14:textId="6EEE023D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10.034,50</w:t>
            </w:r>
          </w:p>
        </w:tc>
      </w:tr>
      <w:tr w:rsidR="00F9144F" w:rsidRPr="008317C1" w14:paraId="71C79776" w14:textId="77777777" w:rsidTr="002834A9">
        <w:tc>
          <w:tcPr>
            <w:tcW w:w="8666" w:type="dxa"/>
            <w:gridSpan w:val="4"/>
            <w:vAlign w:val="center"/>
          </w:tcPr>
          <w:p w14:paraId="680595BB" w14:textId="77777777" w:rsidR="00F9144F" w:rsidRPr="00777DB0" w:rsidRDefault="00F9144F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394E0AF7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02076C04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0F1EB4EA" w14:textId="280F22F1" w:rsidR="00F9144F" w:rsidRDefault="00F914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9144F" w:rsidRPr="00B34AE9" w14:paraId="526A4522" w14:textId="77777777" w:rsidTr="002834A9">
        <w:tc>
          <w:tcPr>
            <w:tcW w:w="13700" w:type="dxa"/>
            <w:gridSpan w:val="6"/>
            <w:vAlign w:val="center"/>
          </w:tcPr>
          <w:p w14:paraId="1431B7F1" w14:textId="3DA34960" w:rsidR="00F9144F" w:rsidRPr="00B34AE9" w:rsidRDefault="00F9144F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144F">
              <w:rPr>
                <w:rFonts w:ascii="Verdana" w:hAnsi="Verdana"/>
                <w:b/>
                <w:sz w:val="20"/>
                <w:szCs w:val="20"/>
              </w:rPr>
              <w:lastRenderedPageBreak/>
              <w:t>SKLOP 7: Obalno Kraška regija – enote upravljanja in stavbe</w:t>
            </w:r>
          </w:p>
        </w:tc>
      </w:tr>
      <w:tr w:rsidR="00F9144F" w:rsidRPr="00B34AE9" w14:paraId="13022DCD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51EB061D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40565B6E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4BFE5D15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7845CB76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289B7018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6E2816DE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9144F" w:rsidRPr="00B34AE9" w14:paraId="1C692AE2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55A3BB5B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05578082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08E9A4AA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065ED265" w14:textId="77777777" w:rsidR="00F9144F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7EBA2ED9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47A449F2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04B5A05C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46D59BEC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0BCB96E9" w14:textId="77777777" w:rsidR="00F9144F" w:rsidRPr="00B34AE9" w:rsidRDefault="00F9144F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9144F" w:rsidRPr="00B34AE9" w14:paraId="67CD1ECC" w14:textId="77777777" w:rsidTr="002834A9">
        <w:tc>
          <w:tcPr>
            <w:tcW w:w="2183" w:type="dxa"/>
            <w:vAlign w:val="center"/>
          </w:tcPr>
          <w:p w14:paraId="099EE976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306F00AD" w14:textId="12A79089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2D79B827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319A78B3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0E153E47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6002D5B3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65E07B3C" w14:textId="77777777" w:rsidTr="002834A9">
        <w:tc>
          <w:tcPr>
            <w:tcW w:w="2183" w:type="dxa"/>
            <w:vAlign w:val="center"/>
          </w:tcPr>
          <w:p w14:paraId="43237218" w14:textId="77777777" w:rsidR="00F9144F" w:rsidRPr="00B34AE9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41DCD178" w14:textId="3B2C3E33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</w:t>
            </w:r>
          </w:p>
        </w:tc>
        <w:tc>
          <w:tcPr>
            <w:tcW w:w="2290" w:type="dxa"/>
            <w:vAlign w:val="center"/>
          </w:tcPr>
          <w:p w14:paraId="4F5CBEC3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340F1456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418BE462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2EC565D5" w14:textId="77777777" w:rsidR="00F9144F" w:rsidRPr="00B34AE9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9144F" w:rsidRPr="00B34AE9" w14:paraId="09CE0995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6FE4AB59" w14:textId="77777777" w:rsidR="00F9144F" w:rsidRPr="00BD1A06" w:rsidRDefault="00F9144F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328E6D85" w14:textId="77777777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D0C4848" w14:textId="74BF96EF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292.500,00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7B3DB823" w14:textId="4249659C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320.287,50</w:t>
            </w:r>
          </w:p>
        </w:tc>
      </w:tr>
      <w:tr w:rsidR="00F9144F" w:rsidRPr="00B34AE9" w14:paraId="383C1296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40525E23" w14:textId="77777777" w:rsidR="00F9144F" w:rsidRPr="00B34AE9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32F249B8" w14:textId="77777777" w:rsidR="00F9144F" w:rsidRPr="00F65FB2" w:rsidRDefault="00F9144F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402EBFE" w14:textId="6DC58EA1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2.975,00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4F242213" w14:textId="4DA42D8F" w:rsidR="00F9144F" w:rsidRPr="00F65FB2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9144F">
              <w:rPr>
                <w:rFonts w:ascii="Verdana" w:hAnsi="Verdana"/>
                <w:bCs/>
                <w:sz w:val="20"/>
                <w:szCs w:val="20"/>
              </w:rPr>
              <w:t>3.629,50</w:t>
            </w:r>
          </w:p>
        </w:tc>
      </w:tr>
      <w:tr w:rsidR="00F9144F" w:rsidRPr="008317C1" w14:paraId="7E3FA677" w14:textId="77777777" w:rsidTr="002834A9">
        <w:tc>
          <w:tcPr>
            <w:tcW w:w="8666" w:type="dxa"/>
            <w:gridSpan w:val="4"/>
            <w:vAlign w:val="center"/>
          </w:tcPr>
          <w:p w14:paraId="73A1DC9B" w14:textId="77777777" w:rsidR="00F9144F" w:rsidRPr="00777DB0" w:rsidRDefault="00F9144F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23991787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43285B34" w14:textId="77777777" w:rsidR="00F9144F" w:rsidRPr="00777DB0" w:rsidRDefault="00F9144F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7BC3849" w14:textId="2DDBEAA9" w:rsidR="00F9144F" w:rsidRDefault="00F9144F" w:rsidP="007C3258">
      <w:pPr>
        <w:spacing w:after="0" w:line="280" w:lineRule="exact"/>
        <w:jc w:val="both"/>
        <w:rPr>
          <w:rFonts w:ascii="Arial" w:hAnsi="Arial" w:cs="Arial"/>
        </w:rPr>
      </w:pPr>
    </w:p>
    <w:p w14:paraId="1B378448" w14:textId="71803E70" w:rsidR="00243ECA" w:rsidRDefault="00243ECA" w:rsidP="007C3258">
      <w:pPr>
        <w:spacing w:after="0" w:line="280" w:lineRule="exact"/>
        <w:jc w:val="both"/>
        <w:rPr>
          <w:rFonts w:ascii="Arial" w:hAnsi="Arial" w:cs="Arial"/>
        </w:rPr>
      </w:pPr>
    </w:p>
    <w:p w14:paraId="1C6A09D6" w14:textId="6A1056C6" w:rsidR="00243ECA" w:rsidRDefault="00243ECA" w:rsidP="007C3258">
      <w:pPr>
        <w:spacing w:after="0" w:line="280" w:lineRule="exact"/>
        <w:jc w:val="both"/>
        <w:rPr>
          <w:rFonts w:ascii="Arial" w:hAnsi="Arial" w:cs="Arial"/>
        </w:rPr>
      </w:pPr>
    </w:p>
    <w:p w14:paraId="710C3A87" w14:textId="3D3DB840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p w14:paraId="03D243B3" w14:textId="77777777" w:rsidR="00AC7E6D" w:rsidRDefault="00AC7E6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AC7E6D" w:rsidRPr="00B34AE9" w14:paraId="3761282F" w14:textId="77777777" w:rsidTr="002834A9">
        <w:tc>
          <w:tcPr>
            <w:tcW w:w="13700" w:type="dxa"/>
            <w:gridSpan w:val="6"/>
            <w:vAlign w:val="center"/>
          </w:tcPr>
          <w:p w14:paraId="10B2D34F" w14:textId="3C42ADA2" w:rsidR="00AC7E6D" w:rsidRPr="00B34AE9" w:rsidRDefault="00AC7E6D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>: Osrednjeslovenska regija – enote upravljanja in stavbe</w:t>
            </w:r>
          </w:p>
        </w:tc>
      </w:tr>
      <w:tr w:rsidR="00AC7E6D" w:rsidRPr="00B34AE9" w14:paraId="6D83745D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254F6C8A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7303BF53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71CFC125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4A319B28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6C1A2AF7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42EF32FA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AC7E6D" w:rsidRPr="00B34AE9" w14:paraId="0C379C3C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671401ED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059AE1E7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21D9179D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206B9A75" w14:textId="77777777" w:rsidR="00AC7E6D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5B114BBA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4192F483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3DBB2C8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50A89A00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6F28D31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AC7E6D" w:rsidRPr="00B34AE9" w14:paraId="5FB7312E" w14:textId="77777777" w:rsidTr="002834A9">
        <w:tc>
          <w:tcPr>
            <w:tcW w:w="2183" w:type="dxa"/>
            <w:vAlign w:val="center"/>
          </w:tcPr>
          <w:p w14:paraId="4C717327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375B7257" w14:textId="3FAE1D53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20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4A3E3EE8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5100392D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109E4699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2307077E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5AC03B47" w14:textId="77777777" w:rsidTr="002834A9">
        <w:tc>
          <w:tcPr>
            <w:tcW w:w="2183" w:type="dxa"/>
            <w:vAlign w:val="center"/>
          </w:tcPr>
          <w:p w14:paraId="11E6ABB3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59559A6A" w14:textId="24EB129E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20</w:t>
            </w:r>
          </w:p>
        </w:tc>
        <w:tc>
          <w:tcPr>
            <w:tcW w:w="2290" w:type="dxa"/>
            <w:vAlign w:val="center"/>
          </w:tcPr>
          <w:p w14:paraId="4411AAAD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74CD8457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0B5AE11D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387AD167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1EC62AFD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1BAEEAFC" w14:textId="77777777" w:rsidR="00AC7E6D" w:rsidRPr="00BD1A06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2079975F" w14:textId="7777777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73B0D879" w14:textId="07A03D30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90.000,00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626D864D" w14:textId="043508A0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98.550,00</w:t>
            </w:r>
          </w:p>
        </w:tc>
      </w:tr>
      <w:tr w:rsidR="00AC7E6D" w:rsidRPr="00B34AE9" w14:paraId="41670335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336BFEC8" w14:textId="77777777" w:rsidR="00AC7E6D" w:rsidRPr="00B34AE9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511A1473" w14:textId="77777777" w:rsidR="00AC7E6D" w:rsidRPr="00F65FB2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708F58CA" w14:textId="164E3722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825,00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464E357E" w14:textId="29E9D8B4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1.006,50</w:t>
            </w:r>
          </w:p>
        </w:tc>
      </w:tr>
      <w:tr w:rsidR="00AC7E6D" w:rsidRPr="008317C1" w14:paraId="5675BE58" w14:textId="77777777" w:rsidTr="002834A9">
        <w:tc>
          <w:tcPr>
            <w:tcW w:w="8666" w:type="dxa"/>
            <w:gridSpan w:val="4"/>
            <w:vAlign w:val="center"/>
          </w:tcPr>
          <w:p w14:paraId="27F2D954" w14:textId="77777777" w:rsidR="00AC7E6D" w:rsidRPr="00777DB0" w:rsidRDefault="00AC7E6D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2A883386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462D6483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031E5208" w14:textId="467D5528" w:rsidR="00BD1A06" w:rsidRDefault="00BD1A06" w:rsidP="007C3258">
      <w:pPr>
        <w:spacing w:after="0" w:line="280" w:lineRule="exact"/>
        <w:jc w:val="both"/>
        <w:rPr>
          <w:rFonts w:ascii="Arial" w:hAnsi="Arial" w:cs="Arial"/>
        </w:rPr>
      </w:pPr>
    </w:p>
    <w:p w14:paraId="5138C582" w14:textId="09FDEE3D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p w14:paraId="6DA93DC0" w14:textId="0B2B41F1" w:rsidR="00AC7E6D" w:rsidRDefault="00AC7E6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AC7E6D" w:rsidRPr="00B34AE9" w14:paraId="059A6955" w14:textId="77777777" w:rsidTr="002834A9">
        <w:tc>
          <w:tcPr>
            <w:tcW w:w="13700" w:type="dxa"/>
            <w:gridSpan w:val="6"/>
            <w:vAlign w:val="center"/>
          </w:tcPr>
          <w:p w14:paraId="2D8294FD" w14:textId="650BFDCF" w:rsidR="00AC7E6D" w:rsidRPr="00B34AE9" w:rsidRDefault="00AC7E6D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9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>: Podravska regija – enote upravljanja in stavbe</w:t>
            </w:r>
          </w:p>
        </w:tc>
      </w:tr>
      <w:tr w:rsidR="00AC7E6D" w:rsidRPr="00B34AE9" w14:paraId="1B3DF1C9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0FC796EE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76F5F303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5478B007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3505D2C9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3B74457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769A5F10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AC7E6D" w:rsidRPr="00B34AE9" w14:paraId="6E0E5745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327160FF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42A2DA39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7C9A9066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50A29523" w14:textId="77777777" w:rsidR="00AC7E6D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084031C4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21C1DBB6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25168EBD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6D6EB649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4B53EF40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AC7E6D" w:rsidRPr="00B34AE9" w14:paraId="23184E6C" w14:textId="77777777" w:rsidTr="002834A9">
        <w:tc>
          <w:tcPr>
            <w:tcW w:w="2183" w:type="dxa"/>
            <w:vAlign w:val="center"/>
          </w:tcPr>
          <w:p w14:paraId="3736D6EC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4DDFE217" w14:textId="7A06201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20F17BB3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6B2358B8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460F6AC0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587F34C5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310768EA" w14:textId="77777777" w:rsidTr="002834A9">
        <w:tc>
          <w:tcPr>
            <w:tcW w:w="2183" w:type="dxa"/>
            <w:vAlign w:val="center"/>
          </w:tcPr>
          <w:p w14:paraId="76854B70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72AC0F74" w14:textId="1E64A6D2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</w:t>
            </w:r>
          </w:p>
        </w:tc>
        <w:tc>
          <w:tcPr>
            <w:tcW w:w="2290" w:type="dxa"/>
            <w:vAlign w:val="center"/>
          </w:tcPr>
          <w:p w14:paraId="4DD9DA70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399DD9EC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77BE0766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502EDDFF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341539AE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0450945B" w14:textId="77777777" w:rsidR="00AC7E6D" w:rsidRPr="00BD1A06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22581524" w14:textId="7777777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82FD4C1" w14:textId="33E64AA9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292.500,00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4E01BF50" w14:textId="04571B13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320.287,50</w:t>
            </w:r>
          </w:p>
        </w:tc>
      </w:tr>
      <w:tr w:rsidR="00AC7E6D" w:rsidRPr="00B34AE9" w14:paraId="54576B24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2D5284FB" w14:textId="77777777" w:rsidR="00AC7E6D" w:rsidRPr="00B34AE9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51C45092" w14:textId="77777777" w:rsidR="00AC7E6D" w:rsidRPr="00F65FB2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7353E480" w14:textId="07E7DF23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2.975,00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7471FF2E" w14:textId="68E027AD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3.629,50</w:t>
            </w:r>
          </w:p>
        </w:tc>
      </w:tr>
      <w:tr w:rsidR="00AC7E6D" w:rsidRPr="008317C1" w14:paraId="27C2AD3F" w14:textId="77777777" w:rsidTr="002834A9">
        <w:tc>
          <w:tcPr>
            <w:tcW w:w="8666" w:type="dxa"/>
            <w:gridSpan w:val="4"/>
            <w:vAlign w:val="center"/>
          </w:tcPr>
          <w:p w14:paraId="38B61F6B" w14:textId="77777777" w:rsidR="00AC7E6D" w:rsidRPr="00777DB0" w:rsidRDefault="00AC7E6D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3DE00F75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57BDCF33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158D7825" w14:textId="1C06EF9F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p w14:paraId="51235F7B" w14:textId="5512DEC7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p w14:paraId="4FF9641D" w14:textId="77777777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p w14:paraId="71709CFF" w14:textId="7E19CA97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p w14:paraId="3E7DF1E6" w14:textId="77777777" w:rsidR="00AC7E6D" w:rsidRDefault="00AC7E6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AC7E6D" w:rsidRPr="00B34AE9" w14:paraId="1A17E9BD" w14:textId="77777777" w:rsidTr="002834A9">
        <w:tc>
          <w:tcPr>
            <w:tcW w:w="13700" w:type="dxa"/>
            <w:gridSpan w:val="6"/>
            <w:vAlign w:val="center"/>
          </w:tcPr>
          <w:p w14:paraId="3623E513" w14:textId="1814E5DD" w:rsidR="00AC7E6D" w:rsidRPr="00B34AE9" w:rsidRDefault="00AC7E6D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>: Savinjska regija – enote upravljanja in stavbe</w:t>
            </w:r>
          </w:p>
        </w:tc>
      </w:tr>
      <w:tr w:rsidR="00AC7E6D" w:rsidRPr="00B34AE9" w14:paraId="1F1387D8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226EB75A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0C7CBA4F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28042E89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4379FC56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39D23C6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5164B228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AC7E6D" w:rsidRPr="00B34AE9" w14:paraId="1F705241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4B4F1EBE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355B3E7C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0878DE43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1FF36132" w14:textId="77777777" w:rsidR="00AC7E6D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56E47F1F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16EDBECD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39BD7F96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35D4716A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320FB3C5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AC7E6D" w:rsidRPr="00B34AE9" w14:paraId="1A49F7A0" w14:textId="77777777" w:rsidTr="002834A9">
        <w:tc>
          <w:tcPr>
            <w:tcW w:w="2183" w:type="dxa"/>
            <w:vAlign w:val="center"/>
          </w:tcPr>
          <w:p w14:paraId="3310383E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104A77F2" w14:textId="142485DD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78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13E83517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4E497358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72DAD573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503B9EDA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095776F8" w14:textId="77777777" w:rsidTr="002834A9">
        <w:tc>
          <w:tcPr>
            <w:tcW w:w="2183" w:type="dxa"/>
            <w:vAlign w:val="center"/>
          </w:tcPr>
          <w:p w14:paraId="22AD7437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181" w:type="dxa"/>
            <w:vAlign w:val="center"/>
          </w:tcPr>
          <w:p w14:paraId="73503992" w14:textId="31C88D8A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78</w:t>
            </w:r>
          </w:p>
        </w:tc>
        <w:tc>
          <w:tcPr>
            <w:tcW w:w="2290" w:type="dxa"/>
            <w:vAlign w:val="center"/>
          </w:tcPr>
          <w:p w14:paraId="67BD7CD7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12" w:type="dxa"/>
            <w:vAlign w:val="center"/>
          </w:tcPr>
          <w:p w14:paraId="6B6B2609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089F109F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</w:tcPr>
          <w:p w14:paraId="594D6639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52293C18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7B7BCEE6" w14:textId="77777777" w:rsidR="00AC7E6D" w:rsidRPr="00BD1A06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57BD4058" w14:textId="7777777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25A544D" w14:textId="09D4BCCD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351.000,00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2E60C9C4" w14:textId="2FC5ABDA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384.345,00</w:t>
            </w:r>
          </w:p>
        </w:tc>
      </w:tr>
      <w:tr w:rsidR="00AC7E6D" w:rsidRPr="00B34AE9" w14:paraId="5331ADB2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12F34109" w14:textId="77777777" w:rsidR="00AC7E6D" w:rsidRPr="00B34AE9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1912A15B" w14:textId="77777777" w:rsidR="00AC7E6D" w:rsidRPr="00F65FB2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7AC4E48A" w14:textId="0D20CD2A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3.900,00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6E808315" w14:textId="735A2826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4.758,00</w:t>
            </w:r>
          </w:p>
        </w:tc>
      </w:tr>
      <w:tr w:rsidR="00AC7E6D" w:rsidRPr="008317C1" w14:paraId="546B8B42" w14:textId="77777777" w:rsidTr="002834A9">
        <w:tc>
          <w:tcPr>
            <w:tcW w:w="8666" w:type="dxa"/>
            <w:gridSpan w:val="4"/>
            <w:vAlign w:val="center"/>
          </w:tcPr>
          <w:p w14:paraId="33E16340" w14:textId="77777777" w:rsidR="00AC7E6D" w:rsidRPr="00777DB0" w:rsidRDefault="00AC7E6D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2640" w:type="dxa"/>
            <w:vAlign w:val="center"/>
          </w:tcPr>
          <w:p w14:paraId="68A96311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454A74B1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283115B0" w14:textId="28608FA5" w:rsidR="00BD1A06" w:rsidRDefault="00BD1A06" w:rsidP="007C3258">
      <w:pPr>
        <w:spacing w:after="0" w:line="280" w:lineRule="exact"/>
        <w:jc w:val="both"/>
        <w:rPr>
          <w:rFonts w:ascii="Arial" w:hAnsi="Arial" w:cs="Arial"/>
        </w:rPr>
      </w:pPr>
    </w:p>
    <w:p w14:paraId="1B736CDC" w14:textId="75470088" w:rsidR="00AC7E6D" w:rsidRDefault="00AC7E6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AC7E6D" w:rsidRPr="00B34AE9" w14:paraId="5DB832AD" w14:textId="77777777" w:rsidTr="002834A9">
        <w:tc>
          <w:tcPr>
            <w:tcW w:w="13700" w:type="dxa"/>
            <w:gridSpan w:val="6"/>
            <w:vAlign w:val="center"/>
          </w:tcPr>
          <w:p w14:paraId="5F08552B" w14:textId="74C305D4" w:rsidR="00AC7E6D" w:rsidRPr="00B34AE9" w:rsidRDefault="00AC7E6D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AC7E6D">
              <w:rPr>
                <w:rFonts w:ascii="Verdana" w:hAnsi="Verdana"/>
                <w:b/>
                <w:sz w:val="20"/>
                <w:szCs w:val="20"/>
              </w:rPr>
              <w:lastRenderedPageBreak/>
              <w:t>SKLOP 11: Gorenjska regija – enote upravljanja</w:t>
            </w:r>
          </w:p>
        </w:tc>
      </w:tr>
      <w:tr w:rsidR="00AC7E6D" w:rsidRPr="00B34AE9" w14:paraId="56D94DB4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7E7D11CD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1F20E873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4C824ABC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3D79E8A9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08DF777C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7FF78C96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AC7E6D" w:rsidRPr="00B34AE9" w14:paraId="3FA1A3BD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6986CBED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734A459F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035DCEA4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40CD1004" w14:textId="77777777" w:rsidR="00AC7E6D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15EC4A43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24E9B9E5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358D3998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05E746ED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1498A93F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AC7E6D" w:rsidRPr="00B34AE9" w14:paraId="34A1EA0B" w14:textId="77777777" w:rsidTr="002834A9">
        <w:tc>
          <w:tcPr>
            <w:tcW w:w="2183" w:type="dxa"/>
            <w:vAlign w:val="center"/>
          </w:tcPr>
          <w:p w14:paraId="371358EF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7C47A967" w14:textId="7957F623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365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643AD9CA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40C20083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6D9A6B2B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580E38B2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5816FEB6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3D4FD3E2" w14:textId="77777777" w:rsidR="00AC7E6D" w:rsidRPr="00BD1A06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3A805F17" w14:textId="7777777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69CCD4F6" w14:textId="14D27A82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1.642.500,00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7212D8E0" w14:textId="37BCAE50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1.798.537,50</w:t>
            </w:r>
          </w:p>
        </w:tc>
      </w:tr>
      <w:tr w:rsidR="00AC7E6D" w:rsidRPr="00B34AE9" w14:paraId="77A64C52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05367758" w14:textId="77777777" w:rsidR="00AC7E6D" w:rsidRPr="00B34AE9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158D1BAD" w14:textId="77777777" w:rsidR="00AC7E6D" w:rsidRPr="00F65FB2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616B71DF" w14:textId="6FE0469A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36.185,00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71FC506D" w14:textId="3CCB7C55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44.145,70</w:t>
            </w:r>
          </w:p>
        </w:tc>
      </w:tr>
      <w:tr w:rsidR="00AC7E6D" w:rsidRPr="008317C1" w14:paraId="3E3796B2" w14:textId="77777777" w:rsidTr="002834A9">
        <w:tc>
          <w:tcPr>
            <w:tcW w:w="8666" w:type="dxa"/>
            <w:gridSpan w:val="4"/>
            <w:vAlign w:val="center"/>
          </w:tcPr>
          <w:p w14:paraId="41CAE731" w14:textId="0CEA0979" w:rsidR="00AC7E6D" w:rsidRPr="00777DB0" w:rsidRDefault="00AC7E6D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201410F4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3CDB256D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FEC4CC7" w14:textId="656D978D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p w14:paraId="385BF1C9" w14:textId="3863C14E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AC7E6D" w:rsidRPr="00B34AE9" w14:paraId="721B6EA3" w14:textId="77777777" w:rsidTr="002834A9">
        <w:tc>
          <w:tcPr>
            <w:tcW w:w="13700" w:type="dxa"/>
            <w:gridSpan w:val="6"/>
            <w:vAlign w:val="center"/>
          </w:tcPr>
          <w:p w14:paraId="00CDCC18" w14:textId="78C39F35" w:rsidR="00AC7E6D" w:rsidRPr="00B34AE9" w:rsidRDefault="00AC7E6D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AC7E6D">
              <w:rPr>
                <w:rFonts w:ascii="Verdana" w:hAnsi="Verdana"/>
                <w:b/>
                <w:sz w:val="20"/>
                <w:szCs w:val="20"/>
              </w:rPr>
              <w:t>SKLOP 12: Goriška regija – enote upravljanja</w:t>
            </w:r>
          </w:p>
        </w:tc>
      </w:tr>
      <w:tr w:rsidR="00AC7E6D" w:rsidRPr="00B34AE9" w14:paraId="0B1F7E91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21704CB8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6C3BE444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50B0F219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2F448A6A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737EDC79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64DCF13C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AC7E6D" w:rsidRPr="00B34AE9" w14:paraId="7A3896D0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52472624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0E8F0607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1FE6F0F1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79B62271" w14:textId="77777777" w:rsidR="00AC7E6D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5B544189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4A63019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5341732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10EC2CFD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4F869CC2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AC7E6D" w:rsidRPr="00B34AE9" w14:paraId="2CA8AE67" w14:textId="77777777" w:rsidTr="002834A9">
        <w:tc>
          <w:tcPr>
            <w:tcW w:w="2183" w:type="dxa"/>
            <w:vAlign w:val="center"/>
          </w:tcPr>
          <w:p w14:paraId="67FEAFAF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30A6ABCF" w14:textId="619A2E39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147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0519F8DF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506D403A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0A45DA46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34D363CE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1C5532C2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5E3773B7" w14:textId="77777777" w:rsidR="00AC7E6D" w:rsidRPr="00BD1A06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105F2C91" w14:textId="7777777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E3D7E89" w14:textId="3640D56B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661.500,00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082C08AB" w14:textId="5EBD74C8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724.342,50</w:t>
            </w:r>
          </w:p>
        </w:tc>
      </w:tr>
      <w:tr w:rsidR="00AC7E6D" w:rsidRPr="00B34AE9" w14:paraId="2BE3A6B1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0B88FD85" w14:textId="77777777" w:rsidR="00AC7E6D" w:rsidRPr="00B34AE9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21727DE8" w14:textId="77777777" w:rsidR="00AC7E6D" w:rsidRPr="00F65FB2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4054F5AA" w14:textId="5772696B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14.655,00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16614012" w14:textId="797485B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17.879,10</w:t>
            </w:r>
          </w:p>
        </w:tc>
      </w:tr>
      <w:tr w:rsidR="00AC7E6D" w:rsidRPr="008317C1" w14:paraId="6B220648" w14:textId="77777777" w:rsidTr="002834A9">
        <w:tc>
          <w:tcPr>
            <w:tcW w:w="8666" w:type="dxa"/>
            <w:gridSpan w:val="4"/>
            <w:vAlign w:val="center"/>
          </w:tcPr>
          <w:p w14:paraId="577E97F6" w14:textId="77777777" w:rsidR="00AC7E6D" w:rsidRPr="00777DB0" w:rsidRDefault="00AC7E6D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2E989308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2E4D6B81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5FB9D48" w14:textId="77777777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p w14:paraId="296D3EA0" w14:textId="5DC5EF53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AC7E6D" w:rsidRPr="00B34AE9" w14:paraId="15FAA164" w14:textId="77777777" w:rsidTr="002834A9">
        <w:tc>
          <w:tcPr>
            <w:tcW w:w="13700" w:type="dxa"/>
            <w:gridSpan w:val="6"/>
            <w:vAlign w:val="center"/>
          </w:tcPr>
          <w:p w14:paraId="34AAC2A9" w14:textId="03BFA493" w:rsidR="00AC7E6D" w:rsidRPr="00B34AE9" w:rsidRDefault="00AC7E6D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AC7E6D">
              <w:rPr>
                <w:rFonts w:ascii="Verdana" w:hAnsi="Verdana"/>
                <w:b/>
                <w:sz w:val="20"/>
                <w:szCs w:val="20"/>
              </w:rPr>
              <w:lastRenderedPageBreak/>
              <w:t>SKLOP 13: Jugovzhodna regija – enote upravljanja</w:t>
            </w:r>
          </w:p>
        </w:tc>
      </w:tr>
      <w:tr w:rsidR="00AC7E6D" w:rsidRPr="00B34AE9" w14:paraId="62ED59BB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4B0E448E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7D68E382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3BECEFF5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0BBE5C0E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20DE3498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079464D8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AC7E6D" w:rsidRPr="00B34AE9" w14:paraId="12DC7057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46983BAA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5935D5B4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01543848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16FFC620" w14:textId="77777777" w:rsidR="00AC7E6D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6D60744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285A4F35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2B9D59F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4E91AEBA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45E8E66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AC7E6D" w:rsidRPr="00B34AE9" w14:paraId="767F35B8" w14:textId="77777777" w:rsidTr="002834A9">
        <w:tc>
          <w:tcPr>
            <w:tcW w:w="2183" w:type="dxa"/>
            <w:vAlign w:val="center"/>
          </w:tcPr>
          <w:p w14:paraId="2DCE6870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62895851" w14:textId="15BE567C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230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4A0E0E24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18415871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1DEAA6F8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4E14293F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492704DD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093CB9E6" w14:textId="77777777" w:rsidR="00AC7E6D" w:rsidRPr="00BD1A06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79B46F50" w14:textId="7777777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A1F4A33" w14:textId="767FE0D2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1.035.000,00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3D6E3D00" w14:textId="7B792239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1.133.325,00</w:t>
            </w:r>
          </w:p>
        </w:tc>
      </w:tr>
      <w:tr w:rsidR="00AC7E6D" w:rsidRPr="00B34AE9" w14:paraId="647A8886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78F26048" w14:textId="77777777" w:rsidR="00AC7E6D" w:rsidRPr="00B34AE9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0564ADBC" w14:textId="77777777" w:rsidR="00AC7E6D" w:rsidRPr="00F65FB2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0269B747" w14:textId="13DBACE8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22.795,00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2CA8D831" w14:textId="48C0BF6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27.809,90</w:t>
            </w:r>
          </w:p>
        </w:tc>
      </w:tr>
      <w:tr w:rsidR="00AC7E6D" w:rsidRPr="008317C1" w14:paraId="6C0A1EBD" w14:textId="77777777" w:rsidTr="002834A9">
        <w:tc>
          <w:tcPr>
            <w:tcW w:w="8666" w:type="dxa"/>
            <w:gridSpan w:val="4"/>
            <w:vAlign w:val="center"/>
          </w:tcPr>
          <w:p w14:paraId="4BD45A6A" w14:textId="77777777" w:rsidR="00AC7E6D" w:rsidRPr="00777DB0" w:rsidRDefault="00AC7E6D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2C9D7744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2FF52E9E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16DA4CFD" w14:textId="58304491" w:rsidR="00DC09EC" w:rsidRDefault="00DC09EC" w:rsidP="007C3258">
      <w:pPr>
        <w:spacing w:after="0" w:line="280" w:lineRule="exact"/>
        <w:jc w:val="both"/>
        <w:rPr>
          <w:rFonts w:ascii="Arial" w:hAnsi="Arial" w:cs="Arial"/>
        </w:rPr>
      </w:pPr>
    </w:p>
    <w:p w14:paraId="4EC347EA" w14:textId="77777777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AC7E6D" w:rsidRPr="00B34AE9" w14:paraId="0CCFE845" w14:textId="77777777" w:rsidTr="002834A9">
        <w:tc>
          <w:tcPr>
            <w:tcW w:w="13700" w:type="dxa"/>
            <w:gridSpan w:val="6"/>
            <w:vAlign w:val="center"/>
          </w:tcPr>
          <w:p w14:paraId="398DB7C6" w14:textId="6A1959AA" w:rsidR="00AC7E6D" w:rsidRPr="00B34AE9" w:rsidRDefault="00AC7E6D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AC7E6D">
              <w:rPr>
                <w:rFonts w:ascii="Verdana" w:hAnsi="Verdana"/>
                <w:b/>
                <w:sz w:val="20"/>
                <w:szCs w:val="20"/>
              </w:rPr>
              <w:t>SKLOP 14: Koroška regija – enote upravljanja</w:t>
            </w:r>
          </w:p>
        </w:tc>
      </w:tr>
      <w:tr w:rsidR="00AC7E6D" w:rsidRPr="00B34AE9" w14:paraId="25B726B7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1F0E6188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05C0564E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3EBBB525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422118DE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0AC3E0F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179AB8FB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AC7E6D" w:rsidRPr="00B34AE9" w14:paraId="61D26FCE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7E54F06D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1B987D69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440FE9B4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31857FF3" w14:textId="77777777" w:rsidR="00AC7E6D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698A53C8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7ABD1CEF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440BF1A3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1941DAF3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0E7962DD" w14:textId="77777777" w:rsidR="00AC7E6D" w:rsidRPr="00B34AE9" w:rsidRDefault="00AC7E6D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AC7E6D" w:rsidRPr="00B34AE9" w14:paraId="47DB4BBB" w14:textId="77777777" w:rsidTr="002834A9">
        <w:tc>
          <w:tcPr>
            <w:tcW w:w="2183" w:type="dxa"/>
            <w:vAlign w:val="center"/>
          </w:tcPr>
          <w:p w14:paraId="61182287" w14:textId="77777777" w:rsidR="00AC7E6D" w:rsidRPr="00B34AE9" w:rsidRDefault="00AC7E6D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75F17612" w14:textId="4CAF4D9C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554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4B4B995C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2E472BF9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7B6EC938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642A5A69" w14:textId="77777777" w:rsidR="00AC7E6D" w:rsidRPr="00B34AE9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AC7E6D" w:rsidRPr="00B34AE9" w14:paraId="797BBA9F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42F519C1" w14:textId="77777777" w:rsidR="00AC7E6D" w:rsidRPr="00BD1A06" w:rsidRDefault="00AC7E6D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4FE9CC44" w14:textId="7777777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574E2DA9" w14:textId="3AAE7D7B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2.493.000,00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6D3A87E1" w14:textId="7E9A0EF7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2.729.835,00</w:t>
            </w:r>
          </w:p>
        </w:tc>
      </w:tr>
      <w:tr w:rsidR="00AC7E6D" w:rsidRPr="00B34AE9" w14:paraId="07E17787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1AB35795" w14:textId="77777777" w:rsidR="00AC7E6D" w:rsidRPr="00B34AE9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6D339F4E" w14:textId="77777777" w:rsidR="00AC7E6D" w:rsidRPr="00F65FB2" w:rsidRDefault="00AC7E6D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70736BAB" w14:textId="68ADABC4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54.295,00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16F67489" w14:textId="7EEE8CFF" w:rsidR="00AC7E6D" w:rsidRPr="00F65FB2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C7E6D">
              <w:rPr>
                <w:rFonts w:ascii="Verdana" w:hAnsi="Verdana"/>
                <w:bCs/>
                <w:sz w:val="20"/>
                <w:szCs w:val="20"/>
              </w:rPr>
              <w:t>66.239,90</w:t>
            </w:r>
          </w:p>
        </w:tc>
      </w:tr>
      <w:tr w:rsidR="00AC7E6D" w:rsidRPr="008317C1" w14:paraId="0F98DD8F" w14:textId="77777777" w:rsidTr="002834A9">
        <w:tc>
          <w:tcPr>
            <w:tcW w:w="8666" w:type="dxa"/>
            <w:gridSpan w:val="4"/>
            <w:vAlign w:val="center"/>
          </w:tcPr>
          <w:p w14:paraId="6FB31BA8" w14:textId="77777777" w:rsidR="00AC7E6D" w:rsidRPr="00777DB0" w:rsidRDefault="00AC7E6D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4538DCEA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317FD19A" w14:textId="77777777" w:rsidR="00AC7E6D" w:rsidRPr="00777DB0" w:rsidRDefault="00AC7E6D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51C6C02F" w14:textId="188A4346" w:rsidR="00DC09EC" w:rsidRDefault="00DC09EC" w:rsidP="007C3258">
      <w:pPr>
        <w:spacing w:after="0" w:line="280" w:lineRule="exact"/>
        <w:jc w:val="both"/>
        <w:rPr>
          <w:rFonts w:ascii="Arial" w:hAnsi="Arial" w:cs="Arial"/>
        </w:rPr>
      </w:pPr>
    </w:p>
    <w:p w14:paraId="0B438D3B" w14:textId="77777777" w:rsidR="00AC7E6D" w:rsidRDefault="00AC7E6D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E240C" w:rsidRPr="00B34AE9" w14:paraId="479C08A5" w14:textId="77777777" w:rsidTr="002834A9">
        <w:tc>
          <w:tcPr>
            <w:tcW w:w="13700" w:type="dxa"/>
            <w:gridSpan w:val="6"/>
            <w:vAlign w:val="center"/>
          </w:tcPr>
          <w:p w14:paraId="644509F6" w14:textId="6991CCC9" w:rsidR="00FE240C" w:rsidRPr="00B34AE9" w:rsidRDefault="00FE240C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E240C">
              <w:rPr>
                <w:rFonts w:ascii="Verdana" w:hAnsi="Verdana"/>
                <w:b/>
                <w:sz w:val="20"/>
                <w:szCs w:val="20"/>
              </w:rPr>
              <w:lastRenderedPageBreak/>
              <w:t>SKLOP 15: Obalno Kraška regija – enote upravljanja</w:t>
            </w:r>
          </w:p>
        </w:tc>
      </w:tr>
      <w:tr w:rsidR="00FE240C" w:rsidRPr="00B34AE9" w14:paraId="26D2FA65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48047975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6EB45D56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186D924C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3E92305F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09568049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568426D7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E240C" w:rsidRPr="00B34AE9" w14:paraId="7DD26DA1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06DCCAF0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5F620F49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4FF142E7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75A07A85" w14:textId="77777777" w:rsidR="00FE240C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28894205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34B67D7A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57F88BFB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751F1424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4454A1DD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E240C" w:rsidRPr="00B34AE9" w14:paraId="01E78CB4" w14:textId="77777777" w:rsidTr="002834A9">
        <w:tc>
          <w:tcPr>
            <w:tcW w:w="2183" w:type="dxa"/>
            <w:vAlign w:val="center"/>
          </w:tcPr>
          <w:p w14:paraId="0CC4AB3C" w14:textId="77777777" w:rsidR="00FE240C" w:rsidRPr="00B34AE9" w:rsidRDefault="00FE240C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6FE9C614" w14:textId="793F3CC9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97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7660F0B0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7FFE80DA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61A22135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23E0CB64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E240C" w:rsidRPr="00B34AE9" w14:paraId="49D415D2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2B0D92E9" w14:textId="77777777" w:rsidR="00FE240C" w:rsidRPr="00BD1A06" w:rsidRDefault="00FE240C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42C9ACFE" w14:textId="77777777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4DFE6D88" w14:textId="67001875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436.500,00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34BCCB68" w14:textId="506BEE73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477.967,50</w:t>
            </w:r>
          </w:p>
        </w:tc>
      </w:tr>
      <w:tr w:rsidR="00FE240C" w:rsidRPr="00B34AE9" w14:paraId="7BE1602B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6855E63D" w14:textId="77777777" w:rsidR="00FE240C" w:rsidRPr="00B34AE9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426EA0E8" w14:textId="77777777" w:rsidR="00FE240C" w:rsidRPr="00F65FB2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91FA997" w14:textId="1747E31C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9.730,00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3EB9E05F" w14:textId="37098F18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11.870,60</w:t>
            </w:r>
          </w:p>
        </w:tc>
      </w:tr>
      <w:tr w:rsidR="00FE240C" w:rsidRPr="008317C1" w14:paraId="14D7F2BC" w14:textId="77777777" w:rsidTr="002834A9">
        <w:tc>
          <w:tcPr>
            <w:tcW w:w="8666" w:type="dxa"/>
            <w:gridSpan w:val="4"/>
            <w:vAlign w:val="center"/>
          </w:tcPr>
          <w:p w14:paraId="103352A7" w14:textId="77777777" w:rsidR="00FE240C" w:rsidRPr="00777DB0" w:rsidRDefault="00FE240C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1BF67C0E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5A01DF14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0AFC42C7" w14:textId="3B87E26D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p w14:paraId="6706380D" w14:textId="74A13D5C" w:rsidR="00FE240C" w:rsidRDefault="00FE240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E240C" w:rsidRPr="00B34AE9" w14:paraId="28420567" w14:textId="77777777" w:rsidTr="002834A9">
        <w:tc>
          <w:tcPr>
            <w:tcW w:w="13700" w:type="dxa"/>
            <w:gridSpan w:val="6"/>
            <w:vAlign w:val="center"/>
          </w:tcPr>
          <w:p w14:paraId="0CD37BD3" w14:textId="196A28CB" w:rsidR="00FE240C" w:rsidRPr="00B34AE9" w:rsidRDefault="00FE240C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E240C">
              <w:rPr>
                <w:rFonts w:ascii="Verdana" w:hAnsi="Verdana"/>
                <w:b/>
                <w:sz w:val="20"/>
                <w:szCs w:val="20"/>
              </w:rPr>
              <w:t>SKLOP 16: Osrednjeslovenska regija – enote upravljanja</w:t>
            </w:r>
          </w:p>
        </w:tc>
      </w:tr>
      <w:tr w:rsidR="00FE240C" w:rsidRPr="00B34AE9" w14:paraId="15B0F4BC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07D5F94B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36C9608D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6689E4CD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531B75AC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5F7E2239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04F3BD47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E240C" w:rsidRPr="00B34AE9" w14:paraId="2C925B31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40A97CA8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412000E3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03CEE5BA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334FBB35" w14:textId="77777777" w:rsidR="00FE240C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14CDA14B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2FB18733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489C77E8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35B0EAF4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5F326D27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E240C" w:rsidRPr="00B34AE9" w14:paraId="4F4FD9F6" w14:textId="77777777" w:rsidTr="002834A9">
        <w:tc>
          <w:tcPr>
            <w:tcW w:w="2183" w:type="dxa"/>
            <w:vAlign w:val="center"/>
          </w:tcPr>
          <w:p w14:paraId="05C14178" w14:textId="77777777" w:rsidR="00FE240C" w:rsidRPr="00B34AE9" w:rsidRDefault="00FE240C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61F943D3" w14:textId="54F48662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543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32ABEE70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08E7110A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238551A6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4C9A1CCE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E240C" w:rsidRPr="00B34AE9" w14:paraId="5FBB356A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45698503" w14:textId="77777777" w:rsidR="00FE240C" w:rsidRPr="00BD1A06" w:rsidRDefault="00FE240C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7C20AB56" w14:textId="77777777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0C5A0DFD" w14:textId="5E30BB16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2.443.500,00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75D74D3E" w14:textId="2AF59FC5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2.675.632,50</w:t>
            </w:r>
          </w:p>
        </w:tc>
      </w:tr>
      <w:tr w:rsidR="00FE240C" w:rsidRPr="00B34AE9" w14:paraId="41965512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2BFD00F2" w14:textId="77777777" w:rsidR="00FE240C" w:rsidRPr="00B34AE9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241A0ACC" w14:textId="77777777" w:rsidR="00FE240C" w:rsidRPr="00F65FB2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61D0782" w14:textId="535C78D9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53.380,00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72B5C012" w14:textId="65978C97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65.123,60</w:t>
            </w:r>
          </w:p>
        </w:tc>
      </w:tr>
      <w:tr w:rsidR="00FE240C" w:rsidRPr="008317C1" w14:paraId="7D9197E4" w14:textId="77777777" w:rsidTr="002834A9">
        <w:tc>
          <w:tcPr>
            <w:tcW w:w="8666" w:type="dxa"/>
            <w:gridSpan w:val="4"/>
            <w:vAlign w:val="center"/>
          </w:tcPr>
          <w:p w14:paraId="3F4A67FC" w14:textId="77777777" w:rsidR="00FE240C" w:rsidRPr="00777DB0" w:rsidRDefault="00FE240C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2483FD39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769642E7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29DA162" w14:textId="77777777" w:rsidR="00FE240C" w:rsidRDefault="00FE240C" w:rsidP="007C3258">
      <w:pPr>
        <w:spacing w:after="0" w:line="280" w:lineRule="exact"/>
        <w:jc w:val="both"/>
        <w:rPr>
          <w:rFonts w:ascii="Arial" w:hAnsi="Arial" w:cs="Arial"/>
        </w:rPr>
      </w:pPr>
    </w:p>
    <w:p w14:paraId="64AE7407" w14:textId="6F707A54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E240C" w:rsidRPr="00B34AE9" w14:paraId="59D48DDA" w14:textId="77777777" w:rsidTr="002834A9">
        <w:tc>
          <w:tcPr>
            <w:tcW w:w="13700" w:type="dxa"/>
            <w:gridSpan w:val="6"/>
            <w:vAlign w:val="center"/>
          </w:tcPr>
          <w:p w14:paraId="11C1FB5B" w14:textId="18ABAB32" w:rsidR="00FE240C" w:rsidRPr="00B34AE9" w:rsidRDefault="00FE240C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E240C">
              <w:rPr>
                <w:rFonts w:ascii="Verdana" w:hAnsi="Verdana"/>
                <w:b/>
                <w:sz w:val="20"/>
                <w:szCs w:val="20"/>
              </w:rPr>
              <w:lastRenderedPageBreak/>
              <w:t>SKLOP 17: Podravska regija – enote upravljanja</w:t>
            </w:r>
          </w:p>
        </w:tc>
      </w:tr>
      <w:tr w:rsidR="00FE240C" w:rsidRPr="00B34AE9" w14:paraId="0EE0631D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4A52BC16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6306744D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09A8A5C9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25ECD482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09A13375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083FB3C6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E240C" w:rsidRPr="00B34AE9" w14:paraId="641B076C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5146FB25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2B1D8958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272AB2B6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2C16BD5F" w14:textId="77777777" w:rsidR="00FE240C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7F6BA366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5F68819B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4740F365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21C64C99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4F755A6E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E240C" w:rsidRPr="00B34AE9" w14:paraId="2BC1B39C" w14:textId="77777777" w:rsidTr="002834A9">
        <w:tc>
          <w:tcPr>
            <w:tcW w:w="2183" w:type="dxa"/>
            <w:vAlign w:val="center"/>
          </w:tcPr>
          <w:p w14:paraId="7BF8B5CA" w14:textId="77777777" w:rsidR="00FE240C" w:rsidRPr="00B34AE9" w:rsidRDefault="00FE240C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0F62F461" w14:textId="23125C3E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617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6245F997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3184F338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54736B42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6AE69A7E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E240C" w:rsidRPr="00B34AE9" w14:paraId="1F74BB3D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41142770" w14:textId="77777777" w:rsidR="00FE240C" w:rsidRPr="00BD1A06" w:rsidRDefault="00FE240C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3D39BD45" w14:textId="77777777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6B1EC1C7" w14:textId="12F717E6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2.776.500,00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15FCD499" w14:textId="7BAB39DF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3.040.267,50</w:t>
            </w:r>
          </w:p>
        </w:tc>
      </w:tr>
      <w:tr w:rsidR="00FE240C" w:rsidRPr="00B34AE9" w14:paraId="5AFF2432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5C3FDBD7" w14:textId="77777777" w:rsidR="00FE240C" w:rsidRPr="00B34AE9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18E1A84A" w14:textId="77777777" w:rsidR="00FE240C" w:rsidRPr="00F65FB2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401E8EA" w14:textId="125AB3D9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60.810,00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78511E2A" w14:textId="7339CD5C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74.188,20</w:t>
            </w:r>
          </w:p>
        </w:tc>
      </w:tr>
      <w:tr w:rsidR="00FE240C" w:rsidRPr="008317C1" w14:paraId="02B5E222" w14:textId="77777777" w:rsidTr="002834A9">
        <w:tc>
          <w:tcPr>
            <w:tcW w:w="8666" w:type="dxa"/>
            <w:gridSpan w:val="4"/>
            <w:vAlign w:val="center"/>
          </w:tcPr>
          <w:p w14:paraId="091C8495" w14:textId="77777777" w:rsidR="00FE240C" w:rsidRPr="00777DB0" w:rsidRDefault="00FE240C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2617099E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5CD8C2CC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56B82D6F" w14:textId="77BCBB95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p w14:paraId="1E7536BF" w14:textId="3605D877" w:rsidR="00FE240C" w:rsidRDefault="00FE240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E240C" w:rsidRPr="00B34AE9" w14:paraId="7BB38FB6" w14:textId="77777777" w:rsidTr="002834A9">
        <w:tc>
          <w:tcPr>
            <w:tcW w:w="13700" w:type="dxa"/>
            <w:gridSpan w:val="6"/>
            <w:vAlign w:val="center"/>
          </w:tcPr>
          <w:p w14:paraId="62FC14B7" w14:textId="0CD36087" w:rsidR="00FE240C" w:rsidRPr="00B34AE9" w:rsidRDefault="00FE240C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1</w:t>
            </w: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</w:t>
            </w:r>
            <w:r w:rsidRPr="00345D2D">
              <w:rPr>
                <w:rFonts w:ascii="Verdana" w:hAnsi="Verdana"/>
                <w:b/>
                <w:sz w:val="20"/>
                <w:szCs w:val="20"/>
              </w:rPr>
              <w:t xml:space="preserve">Pomurska regija 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>– enote upravljanja</w:t>
            </w:r>
          </w:p>
        </w:tc>
      </w:tr>
      <w:tr w:rsidR="00FE240C" w:rsidRPr="00B34AE9" w14:paraId="5F8EFC7B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329D3427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53E67989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4BD14D8B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37989FFE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753EAC96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006FE41E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E240C" w:rsidRPr="00B34AE9" w14:paraId="4B335561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0B78F39F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3A26E025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0071CCED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28CF5FA3" w14:textId="77777777" w:rsidR="00FE240C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3694CB41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05465632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7665623A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2A762F67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13053E4A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E240C" w:rsidRPr="00B34AE9" w14:paraId="6A0C6ACC" w14:textId="77777777" w:rsidTr="002834A9">
        <w:tc>
          <w:tcPr>
            <w:tcW w:w="2183" w:type="dxa"/>
            <w:vAlign w:val="center"/>
          </w:tcPr>
          <w:p w14:paraId="0B5F426F" w14:textId="77777777" w:rsidR="00FE240C" w:rsidRPr="00B34AE9" w:rsidRDefault="00FE240C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608447C8" w14:textId="38085C84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127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4DC2AAFB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40264B88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182C6CE9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7B5AEB93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E240C" w:rsidRPr="00B34AE9" w14:paraId="7819F448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796A12CF" w14:textId="77777777" w:rsidR="00FE240C" w:rsidRPr="00BD1A06" w:rsidRDefault="00FE240C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75609551" w14:textId="77777777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54D4A07" w14:textId="597B355F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571.500,00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511D9CEC" w14:textId="11725ED5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625.792,50</w:t>
            </w:r>
          </w:p>
        </w:tc>
      </w:tr>
      <w:tr w:rsidR="00FE240C" w:rsidRPr="00B34AE9" w14:paraId="25BE306F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16BD533D" w14:textId="77777777" w:rsidR="00FE240C" w:rsidRPr="00B34AE9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782EFFFB" w14:textId="77777777" w:rsidR="00FE240C" w:rsidRPr="00F65FB2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3E1F428F" w14:textId="51CA8905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12.825,00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504943E3" w14:textId="6B857B71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15.646,50</w:t>
            </w:r>
          </w:p>
        </w:tc>
      </w:tr>
      <w:tr w:rsidR="00FE240C" w:rsidRPr="008317C1" w14:paraId="69F98664" w14:textId="77777777" w:rsidTr="002834A9">
        <w:tc>
          <w:tcPr>
            <w:tcW w:w="8666" w:type="dxa"/>
            <w:gridSpan w:val="4"/>
            <w:vAlign w:val="center"/>
          </w:tcPr>
          <w:p w14:paraId="0C54EB6B" w14:textId="77777777" w:rsidR="00FE240C" w:rsidRPr="00777DB0" w:rsidRDefault="00FE240C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30D81A39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6D72D8F1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194E1158" w14:textId="77777777" w:rsidR="00FE240C" w:rsidRDefault="00FE240C" w:rsidP="007C3258">
      <w:pPr>
        <w:spacing w:after="0" w:line="280" w:lineRule="exact"/>
        <w:jc w:val="both"/>
        <w:rPr>
          <w:rFonts w:ascii="Arial" w:hAnsi="Arial" w:cs="Arial"/>
        </w:rPr>
      </w:pPr>
    </w:p>
    <w:p w14:paraId="4FF1E970" w14:textId="4B821E34" w:rsidR="00FE240C" w:rsidRDefault="00FE240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E240C" w:rsidRPr="00B34AE9" w14:paraId="531B5592" w14:textId="77777777" w:rsidTr="002834A9">
        <w:tc>
          <w:tcPr>
            <w:tcW w:w="13700" w:type="dxa"/>
            <w:gridSpan w:val="6"/>
            <w:vAlign w:val="center"/>
          </w:tcPr>
          <w:p w14:paraId="33AEC72A" w14:textId="242AD9D6" w:rsidR="00FE240C" w:rsidRPr="00B34AE9" w:rsidRDefault="00FE240C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E240C">
              <w:rPr>
                <w:rFonts w:ascii="Verdana" w:hAnsi="Verdana"/>
                <w:b/>
                <w:sz w:val="20"/>
                <w:szCs w:val="20"/>
              </w:rPr>
              <w:lastRenderedPageBreak/>
              <w:t>SKLOP 19: Posavska regija – enote upravljanja</w:t>
            </w:r>
          </w:p>
        </w:tc>
      </w:tr>
      <w:tr w:rsidR="00FE240C" w:rsidRPr="00B34AE9" w14:paraId="6B339815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5AAEAE89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7A6A9834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665E0C4F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410B11A2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60B05302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676D67CA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E240C" w:rsidRPr="00B34AE9" w14:paraId="7474CF9B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355E4674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7CC1AE79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2D4F4C19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56272389" w14:textId="77777777" w:rsidR="00FE240C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368B3169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14F35F8A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57A4F52B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6E5E49C3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3240A132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E240C" w:rsidRPr="00B34AE9" w14:paraId="19C338FD" w14:textId="77777777" w:rsidTr="002834A9">
        <w:tc>
          <w:tcPr>
            <w:tcW w:w="2183" w:type="dxa"/>
            <w:vAlign w:val="center"/>
          </w:tcPr>
          <w:p w14:paraId="404D6259" w14:textId="77777777" w:rsidR="00FE240C" w:rsidRPr="00B34AE9" w:rsidRDefault="00FE240C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73C2BFAE" w14:textId="758FC459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111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11405DC4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6D59DCE0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2B7B71D1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39CA1CE4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E240C" w:rsidRPr="00B34AE9" w14:paraId="725E99ED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716DF36F" w14:textId="77777777" w:rsidR="00FE240C" w:rsidRPr="00BD1A06" w:rsidRDefault="00FE240C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2220EC00" w14:textId="77777777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640A8D72" w14:textId="5DE53043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499.500,00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03E13944" w14:textId="5F6ED400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546.952,50</w:t>
            </w:r>
          </w:p>
        </w:tc>
      </w:tr>
      <w:tr w:rsidR="00FE240C" w:rsidRPr="00B34AE9" w14:paraId="56B5E965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32440A17" w14:textId="77777777" w:rsidR="00FE240C" w:rsidRPr="00B34AE9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7743EAE5" w14:textId="77777777" w:rsidR="00FE240C" w:rsidRPr="00F65FB2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03974B88" w14:textId="225184CD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10.765,00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5E394917" w14:textId="2FBDE9F0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13.133,30</w:t>
            </w:r>
          </w:p>
        </w:tc>
      </w:tr>
      <w:tr w:rsidR="00FE240C" w:rsidRPr="008317C1" w14:paraId="5E1EF2B4" w14:textId="77777777" w:rsidTr="002834A9">
        <w:tc>
          <w:tcPr>
            <w:tcW w:w="8666" w:type="dxa"/>
            <w:gridSpan w:val="4"/>
            <w:vAlign w:val="center"/>
          </w:tcPr>
          <w:p w14:paraId="1BC7B311" w14:textId="77777777" w:rsidR="00FE240C" w:rsidRPr="00777DB0" w:rsidRDefault="00FE240C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572D51D1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00A89313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153423A6" w14:textId="0602CE12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p w14:paraId="34A832BA" w14:textId="77777777" w:rsidR="00FE240C" w:rsidRDefault="00FE240C" w:rsidP="007C3258">
      <w:pPr>
        <w:spacing w:after="0" w:line="280" w:lineRule="exact"/>
        <w:jc w:val="both"/>
        <w:rPr>
          <w:rFonts w:ascii="Arial" w:hAnsi="Arial" w:cs="Arial"/>
        </w:rPr>
      </w:pPr>
    </w:p>
    <w:p w14:paraId="4F0D2DF0" w14:textId="624B80FD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E240C" w:rsidRPr="00B34AE9" w14:paraId="74AF2409" w14:textId="77777777" w:rsidTr="002834A9">
        <w:tc>
          <w:tcPr>
            <w:tcW w:w="13700" w:type="dxa"/>
            <w:gridSpan w:val="6"/>
            <w:vAlign w:val="center"/>
          </w:tcPr>
          <w:p w14:paraId="0928937F" w14:textId="1AF3A276" w:rsidR="00FE240C" w:rsidRPr="00B34AE9" w:rsidRDefault="00FE240C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E240C">
              <w:rPr>
                <w:rFonts w:ascii="Verdana" w:hAnsi="Verdana"/>
                <w:b/>
                <w:sz w:val="20"/>
                <w:szCs w:val="20"/>
              </w:rPr>
              <w:t>SKLOP 20: Primorsko-notranjska regija – enote upravljanja</w:t>
            </w:r>
          </w:p>
        </w:tc>
      </w:tr>
      <w:tr w:rsidR="00FE240C" w:rsidRPr="00B34AE9" w14:paraId="4CAD6719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7E06503F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53417F24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12B76478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209601A6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35C9FDAB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21156416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E240C" w:rsidRPr="00B34AE9" w14:paraId="45385740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33591262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7B230D71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0AC7B213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2A07267F" w14:textId="77777777" w:rsidR="00FE240C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6F5C9453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4DB32B37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6D8DA895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6E894088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227D8A88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E240C" w:rsidRPr="00B34AE9" w14:paraId="301821E5" w14:textId="77777777" w:rsidTr="002834A9">
        <w:tc>
          <w:tcPr>
            <w:tcW w:w="2183" w:type="dxa"/>
            <w:vAlign w:val="center"/>
          </w:tcPr>
          <w:p w14:paraId="1D7815E8" w14:textId="77777777" w:rsidR="00FE240C" w:rsidRPr="00B34AE9" w:rsidRDefault="00FE240C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22ED2F16" w14:textId="7A36B6D6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108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0034359D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6DF97A9C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16E1A3D1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6956556D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E240C" w:rsidRPr="00B34AE9" w14:paraId="10E851E5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28D92C3A" w14:textId="77777777" w:rsidR="00FE240C" w:rsidRPr="00BD1A06" w:rsidRDefault="00FE240C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2E828556" w14:textId="77777777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60420D08" w14:textId="0795B5B4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486.000,00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60FACF1C" w14:textId="290C3EAB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532.170,00</w:t>
            </w:r>
          </w:p>
        </w:tc>
      </w:tr>
      <w:tr w:rsidR="00FE240C" w:rsidRPr="00B34AE9" w14:paraId="6E585B47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3B9A872C" w14:textId="77777777" w:rsidR="00FE240C" w:rsidRPr="00B34AE9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324079AD" w14:textId="77777777" w:rsidR="00FE240C" w:rsidRPr="00F65FB2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6E88C1C1" w14:textId="5A241D9A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10.765,00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0F7DF623" w14:textId="44368A9F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13.133,30</w:t>
            </w:r>
          </w:p>
        </w:tc>
      </w:tr>
      <w:tr w:rsidR="00FE240C" w:rsidRPr="008317C1" w14:paraId="26DAD419" w14:textId="77777777" w:rsidTr="002834A9">
        <w:tc>
          <w:tcPr>
            <w:tcW w:w="8666" w:type="dxa"/>
            <w:gridSpan w:val="4"/>
            <w:vAlign w:val="center"/>
          </w:tcPr>
          <w:p w14:paraId="4EB2A655" w14:textId="77777777" w:rsidR="00FE240C" w:rsidRPr="00777DB0" w:rsidRDefault="00FE240C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36A3E851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4914324F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58D4F50" w14:textId="77777777" w:rsidR="00FE240C" w:rsidRDefault="00FE240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E240C" w:rsidRPr="00B34AE9" w14:paraId="1CE29368" w14:textId="77777777" w:rsidTr="002834A9">
        <w:tc>
          <w:tcPr>
            <w:tcW w:w="13700" w:type="dxa"/>
            <w:gridSpan w:val="6"/>
            <w:vAlign w:val="center"/>
          </w:tcPr>
          <w:p w14:paraId="6F43F388" w14:textId="0FAC59CB" w:rsidR="00FE240C" w:rsidRPr="00B34AE9" w:rsidRDefault="00FE240C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E240C">
              <w:rPr>
                <w:rFonts w:ascii="Verdana" w:hAnsi="Verdana"/>
                <w:b/>
                <w:sz w:val="20"/>
                <w:szCs w:val="20"/>
              </w:rPr>
              <w:lastRenderedPageBreak/>
              <w:t>SKLOP 21: Savinjska regija – enote upravljanja</w:t>
            </w:r>
          </w:p>
        </w:tc>
      </w:tr>
      <w:tr w:rsidR="00FE240C" w:rsidRPr="00B34AE9" w14:paraId="7A3BFCF6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3B3DBEF2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4AD30C4D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1D8BBD44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14E8A4A2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3C00A6E8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000FD3C6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E240C" w:rsidRPr="00B34AE9" w14:paraId="5695FF85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6A6465BF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28A04C18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28940A4A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525B7CFE" w14:textId="77777777" w:rsidR="00FE240C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1AD6FA63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445060D6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5A9FC669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3E8B8DBA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0AC8DB69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E240C" w:rsidRPr="00B34AE9" w14:paraId="090D3C88" w14:textId="77777777" w:rsidTr="002834A9">
        <w:tc>
          <w:tcPr>
            <w:tcW w:w="2183" w:type="dxa"/>
            <w:vAlign w:val="center"/>
          </w:tcPr>
          <w:p w14:paraId="537869E1" w14:textId="77777777" w:rsidR="00FE240C" w:rsidRPr="00B34AE9" w:rsidRDefault="00FE240C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4D82D167" w14:textId="6CB5DFB6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586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2EA82F24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05253FF0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01129516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40EE17A0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E240C" w:rsidRPr="00B34AE9" w14:paraId="365DD932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5BD7DF75" w14:textId="77777777" w:rsidR="00FE240C" w:rsidRPr="00BD1A06" w:rsidRDefault="00FE240C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03A4723C" w14:textId="77777777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56BF1C65" w14:textId="1FAD6E79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2.637.000,00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7CB13C29" w14:textId="47DD97CF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2.887.515,00</w:t>
            </w:r>
          </w:p>
        </w:tc>
      </w:tr>
      <w:tr w:rsidR="00FE240C" w:rsidRPr="00B34AE9" w14:paraId="2FF325FF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49622702" w14:textId="77777777" w:rsidR="00FE240C" w:rsidRPr="00B34AE9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557F5B61" w14:textId="77777777" w:rsidR="00FE240C" w:rsidRPr="00F65FB2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1E18869" w14:textId="76B94F62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58.065,00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143AD467" w14:textId="7A670E58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70.839,30</w:t>
            </w:r>
          </w:p>
        </w:tc>
      </w:tr>
      <w:tr w:rsidR="00FE240C" w:rsidRPr="008317C1" w14:paraId="12131A3B" w14:textId="77777777" w:rsidTr="002834A9">
        <w:tc>
          <w:tcPr>
            <w:tcW w:w="8666" w:type="dxa"/>
            <w:gridSpan w:val="4"/>
            <w:vAlign w:val="center"/>
          </w:tcPr>
          <w:p w14:paraId="1E05726B" w14:textId="77777777" w:rsidR="00FE240C" w:rsidRPr="00777DB0" w:rsidRDefault="00FE240C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520330FC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5F7B23A3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570088A4" w14:textId="52AE96C2" w:rsidR="00FE240C" w:rsidRDefault="00FE240C" w:rsidP="007C3258">
      <w:pPr>
        <w:spacing w:after="0" w:line="280" w:lineRule="exact"/>
        <w:jc w:val="both"/>
        <w:rPr>
          <w:rFonts w:ascii="Arial" w:hAnsi="Arial" w:cs="Arial"/>
        </w:rPr>
      </w:pPr>
    </w:p>
    <w:p w14:paraId="0EDA7EED" w14:textId="77777777" w:rsidR="00FE240C" w:rsidRDefault="00FE240C" w:rsidP="007C3258">
      <w:pPr>
        <w:spacing w:after="0" w:line="280" w:lineRule="exact"/>
        <w:jc w:val="both"/>
        <w:rPr>
          <w:rFonts w:ascii="Arial" w:hAnsi="Arial" w:cs="Arial"/>
        </w:rPr>
      </w:pPr>
    </w:p>
    <w:p w14:paraId="4E803B0B" w14:textId="2865F7D4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81"/>
        <w:gridCol w:w="2290"/>
        <w:gridCol w:w="3012"/>
        <w:gridCol w:w="2640"/>
        <w:gridCol w:w="2394"/>
      </w:tblGrid>
      <w:tr w:rsidR="00FE240C" w:rsidRPr="00B34AE9" w14:paraId="5B09C3DF" w14:textId="77777777" w:rsidTr="002834A9">
        <w:tc>
          <w:tcPr>
            <w:tcW w:w="13700" w:type="dxa"/>
            <w:gridSpan w:val="6"/>
            <w:vAlign w:val="center"/>
          </w:tcPr>
          <w:p w14:paraId="6CA6EE1D" w14:textId="61FD7AD0" w:rsidR="00FE240C" w:rsidRPr="00B34AE9" w:rsidRDefault="00FE240C" w:rsidP="002834A9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E240C">
              <w:rPr>
                <w:rFonts w:ascii="Verdana" w:hAnsi="Verdana"/>
                <w:b/>
                <w:sz w:val="20"/>
                <w:szCs w:val="20"/>
              </w:rPr>
              <w:t>SKLOP 22: Zasavska regija – enote upravljanja</w:t>
            </w:r>
          </w:p>
        </w:tc>
      </w:tr>
      <w:tr w:rsidR="00FE240C" w:rsidRPr="00B34AE9" w14:paraId="6E53045E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20AC2D3D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08502DDE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290" w:type="dxa"/>
            <w:vAlign w:val="center"/>
          </w:tcPr>
          <w:p w14:paraId="06FC53AD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12" w:type="dxa"/>
            <w:vAlign w:val="center"/>
          </w:tcPr>
          <w:p w14:paraId="1922C5E7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2640" w:type="dxa"/>
            <w:vAlign w:val="center"/>
          </w:tcPr>
          <w:p w14:paraId="660EEF48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2394" w:type="dxa"/>
            <w:vAlign w:val="center"/>
          </w:tcPr>
          <w:p w14:paraId="65FE781E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</w:tr>
      <w:tr w:rsidR="00FE240C" w:rsidRPr="00B34AE9" w14:paraId="1AD2F663" w14:textId="77777777" w:rsidTr="002834A9"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14:paraId="01DB7274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5AC2799F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290" w:type="dxa"/>
            <w:vAlign w:val="center"/>
          </w:tcPr>
          <w:p w14:paraId="71C0AC6A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012" w:type="dxa"/>
            <w:vAlign w:val="center"/>
          </w:tcPr>
          <w:p w14:paraId="07A365AF" w14:textId="77777777" w:rsidR="00FE240C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228091C4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2640" w:type="dxa"/>
            <w:vAlign w:val="center"/>
          </w:tcPr>
          <w:p w14:paraId="3964BF9B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69176803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  <w:tc>
          <w:tcPr>
            <w:tcW w:w="2394" w:type="dxa"/>
            <w:vAlign w:val="center"/>
          </w:tcPr>
          <w:p w14:paraId="41FE189A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Vrednost v EUR </w:t>
            </w:r>
            <w:r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C276C1">
              <w:rPr>
                <w:rFonts w:ascii="Verdana" w:hAnsi="Verdana"/>
                <w:b/>
                <w:sz w:val="20"/>
                <w:szCs w:val="20"/>
              </w:rPr>
              <w:t xml:space="preserve"> DDV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za 4 leta</w:t>
            </w:r>
          </w:p>
          <w:p w14:paraId="4C0299CC" w14:textId="77777777" w:rsidR="00FE240C" w:rsidRPr="00B34AE9" w:rsidRDefault="00FE240C" w:rsidP="002834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+ DDV</w:t>
            </w:r>
          </w:p>
        </w:tc>
      </w:tr>
      <w:tr w:rsidR="00FE240C" w:rsidRPr="00B34AE9" w14:paraId="3768002F" w14:textId="77777777" w:rsidTr="002834A9">
        <w:tc>
          <w:tcPr>
            <w:tcW w:w="2183" w:type="dxa"/>
            <w:vAlign w:val="center"/>
          </w:tcPr>
          <w:p w14:paraId="2A42EE30" w14:textId="77777777" w:rsidR="00FE240C" w:rsidRPr="00B34AE9" w:rsidRDefault="00FE240C" w:rsidP="002834A9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enot upravljanja</w:t>
            </w:r>
          </w:p>
        </w:tc>
        <w:tc>
          <w:tcPr>
            <w:tcW w:w="1181" w:type="dxa"/>
            <w:vAlign w:val="center"/>
          </w:tcPr>
          <w:p w14:paraId="64B86015" w14:textId="39684623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164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104AEBC2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25433B0F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1F3D702A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1304BA33" w14:textId="77777777" w:rsidR="00FE240C" w:rsidRPr="00B34AE9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E240C" w:rsidRPr="00B34AE9" w14:paraId="7C53B03C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2BDBD3C2" w14:textId="77777777" w:rsidR="00FE240C" w:rsidRPr="00BD1A06" w:rsidRDefault="00FE240C" w:rsidP="002834A9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2" w:type="dxa"/>
            <w:vMerge w:val="restart"/>
            <w:shd w:val="clear" w:color="auto" w:fill="BFBFBF" w:themeFill="background1" w:themeFillShade="BF"/>
            <w:vAlign w:val="center"/>
          </w:tcPr>
          <w:p w14:paraId="2B57744C" w14:textId="77777777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65FB2">
              <w:rPr>
                <w:rFonts w:ascii="Verdana" w:hAnsi="Verdana"/>
                <w:bCs/>
                <w:sz w:val="20"/>
                <w:szCs w:val="20"/>
              </w:rPr>
              <w:t>Postavki B in C sta fiksirani in ju ponudnik NE SME spreminjati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551551A3" w14:textId="6647D742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738.000,00</w:t>
            </w:r>
          </w:p>
        </w:tc>
        <w:tc>
          <w:tcPr>
            <w:tcW w:w="2394" w:type="dxa"/>
            <w:shd w:val="clear" w:color="auto" w:fill="BFBFBF" w:themeFill="background1" w:themeFillShade="BF"/>
            <w:vAlign w:val="center"/>
          </w:tcPr>
          <w:p w14:paraId="2DE9C5BD" w14:textId="13810B52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808.110,00</w:t>
            </w:r>
          </w:p>
        </w:tc>
      </w:tr>
      <w:tr w:rsidR="00FE240C" w:rsidRPr="00B34AE9" w14:paraId="37A47245" w14:textId="77777777" w:rsidTr="002834A9">
        <w:tc>
          <w:tcPr>
            <w:tcW w:w="5654" w:type="dxa"/>
            <w:gridSpan w:val="3"/>
            <w:shd w:val="clear" w:color="auto" w:fill="BFBFBF" w:themeFill="background1" w:themeFillShade="BF"/>
            <w:vAlign w:val="center"/>
          </w:tcPr>
          <w:p w14:paraId="319CE010" w14:textId="77777777" w:rsidR="00FE240C" w:rsidRPr="00B34AE9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</w:tc>
        <w:tc>
          <w:tcPr>
            <w:tcW w:w="3012" w:type="dxa"/>
            <w:vMerge/>
            <w:shd w:val="clear" w:color="auto" w:fill="BFBFBF" w:themeFill="background1" w:themeFillShade="BF"/>
            <w:vAlign w:val="center"/>
          </w:tcPr>
          <w:p w14:paraId="6A4C9FCD" w14:textId="77777777" w:rsidR="00FE240C" w:rsidRPr="00F65FB2" w:rsidRDefault="00FE240C" w:rsidP="002834A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189B5B15" w14:textId="26617964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15.810,0</w:t>
            </w:r>
            <w:r>
              <w:rPr>
                <w:rFonts w:ascii="Verdana" w:hAnsi="Verdana"/>
                <w:bCs/>
                <w:sz w:val="20"/>
                <w:szCs w:val="20"/>
              </w:rPr>
              <w:t>0</w:t>
            </w:r>
          </w:p>
        </w:tc>
        <w:tc>
          <w:tcPr>
            <w:tcW w:w="2394" w:type="dxa"/>
            <w:shd w:val="clear" w:color="auto" w:fill="BFBFBF" w:themeFill="background1" w:themeFillShade="BF"/>
          </w:tcPr>
          <w:p w14:paraId="1B0205C7" w14:textId="5C239A8E" w:rsidR="00FE240C" w:rsidRPr="00F65FB2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E240C">
              <w:rPr>
                <w:rFonts w:ascii="Verdana" w:hAnsi="Verdana"/>
                <w:bCs/>
                <w:sz w:val="20"/>
                <w:szCs w:val="20"/>
              </w:rPr>
              <w:t>19.288,20</w:t>
            </w:r>
          </w:p>
        </w:tc>
      </w:tr>
      <w:tr w:rsidR="00FE240C" w:rsidRPr="008317C1" w14:paraId="601D28F3" w14:textId="77777777" w:rsidTr="002834A9">
        <w:tc>
          <w:tcPr>
            <w:tcW w:w="8666" w:type="dxa"/>
            <w:gridSpan w:val="4"/>
            <w:vAlign w:val="center"/>
          </w:tcPr>
          <w:p w14:paraId="3AC085C7" w14:textId="77777777" w:rsidR="00FE240C" w:rsidRPr="00777DB0" w:rsidRDefault="00FE240C" w:rsidP="002834A9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>
              <w:rPr>
                <w:rFonts w:ascii="Verdana" w:hAnsi="Verdana"/>
                <w:b/>
                <w:sz w:val="20"/>
                <w:szCs w:val="20"/>
              </w:rPr>
              <w:t>1+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B+C)</w:t>
            </w:r>
          </w:p>
        </w:tc>
        <w:tc>
          <w:tcPr>
            <w:tcW w:w="2640" w:type="dxa"/>
            <w:vAlign w:val="center"/>
          </w:tcPr>
          <w:p w14:paraId="06D8EC6D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14:paraId="4AF2CFDD" w14:textId="77777777" w:rsidR="00FE240C" w:rsidRPr="00777DB0" w:rsidRDefault="00FE240C" w:rsidP="002834A9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AE149E5" w14:textId="01E20023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p w14:paraId="4B8BECE2" w14:textId="520B8493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p w14:paraId="7ECAA01E" w14:textId="77777777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p w14:paraId="095EA944" w14:textId="77777777" w:rsidR="00D818B3" w:rsidRDefault="00D818B3" w:rsidP="007C3258">
      <w:pPr>
        <w:spacing w:after="0" w:line="280" w:lineRule="exact"/>
        <w:jc w:val="both"/>
        <w:rPr>
          <w:rFonts w:ascii="Arial" w:hAnsi="Arial" w:cs="Arial"/>
        </w:rPr>
      </w:pPr>
    </w:p>
    <w:p w14:paraId="2FF683E1" w14:textId="47FE7F18" w:rsidR="004B4403" w:rsidRDefault="004B4403" w:rsidP="007C3258">
      <w:pPr>
        <w:spacing w:after="0" w:line="280" w:lineRule="exact"/>
        <w:jc w:val="both"/>
        <w:rPr>
          <w:rFonts w:ascii="Arial" w:hAnsi="Arial" w:cs="Arial"/>
        </w:rPr>
      </w:pPr>
      <w:r w:rsidRPr="004B4403">
        <w:rPr>
          <w:rFonts w:ascii="Arial" w:hAnsi="Arial" w:cs="Arial"/>
        </w:rPr>
        <w:t xml:space="preserve">Ponudniki </w:t>
      </w:r>
      <w:r>
        <w:rPr>
          <w:rFonts w:ascii="Arial" w:hAnsi="Arial" w:cs="Arial"/>
        </w:rPr>
        <w:t>vpišejo ceno za sklop</w:t>
      </w:r>
      <w:r w:rsidR="0081778F">
        <w:rPr>
          <w:rFonts w:ascii="Arial" w:hAnsi="Arial" w:cs="Arial"/>
        </w:rPr>
        <w:t>/e</w:t>
      </w:r>
      <w:r>
        <w:rPr>
          <w:rFonts w:ascii="Arial" w:hAnsi="Arial" w:cs="Arial"/>
        </w:rPr>
        <w:t>, za katere</w:t>
      </w:r>
      <w:r w:rsidR="003212DB">
        <w:rPr>
          <w:rFonts w:ascii="Arial" w:hAnsi="Arial" w:cs="Arial"/>
        </w:rPr>
        <w:t>/</w:t>
      </w:r>
      <w:r>
        <w:rPr>
          <w:rFonts w:ascii="Arial" w:hAnsi="Arial" w:cs="Arial"/>
        </w:rPr>
        <w:t>ga oddajajo ponudbo.</w:t>
      </w:r>
    </w:p>
    <w:p w14:paraId="15992FDE" w14:textId="794209FF" w:rsidR="003212DB" w:rsidRDefault="007C3258" w:rsidP="00615AAE">
      <w:pPr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  <w:r w:rsidRPr="000A093E">
        <w:rPr>
          <w:rFonts w:ascii="Arial" w:hAnsi="Arial" w:cs="Arial"/>
        </w:rPr>
        <w:t>Ponudniki izračunajo vrednosti na največ dve (2) decimalni mesti.</w:t>
      </w:r>
    </w:p>
    <w:p w14:paraId="6D8D4546" w14:textId="77777777" w:rsidR="003212DB" w:rsidRDefault="003212DB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098C037F" w14:textId="30CE1876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  <w:r w:rsidRPr="000A093E">
        <w:rPr>
          <w:rFonts w:ascii="Arial" w:hAnsi="Arial" w:cs="Arial"/>
          <w:b/>
          <w:bCs/>
          <w:color w:val="000000"/>
        </w:rPr>
        <w:t xml:space="preserve">PONUDBENI POGOJI: </w:t>
      </w:r>
    </w:p>
    <w:p w14:paraId="5B6ECF50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5142866" w14:textId="2CFC69D1" w:rsidR="007C3258" w:rsidRPr="000A093E" w:rsidRDefault="007C3258" w:rsidP="007C3258">
      <w:pPr>
        <w:numPr>
          <w:ilvl w:val="0"/>
          <w:numId w:val="2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  <w:color w:val="000000"/>
        </w:rPr>
      </w:pPr>
      <w:r w:rsidRPr="000A093E">
        <w:rPr>
          <w:rFonts w:ascii="Arial" w:hAnsi="Arial" w:cs="Arial"/>
          <w:color w:val="000000"/>
        </w:rPr>
        <w:t xml:space="preserve">Veljavnost ponudbe: </w:t>
      </w:r>
      <w:r w:rsidR="00D65462">
        <w:rPr>
          <w:rFonts w:ascii="Arial" w:hAnsi="Arial" w:cs="Arial"/>
          <w:color w:val="000000"/>
        </w:rPr>
        <w:t>tri</w:t>
      </w:r>
      <w:r w:rsidR="00D65462" w:rsidRPr="000A093E">
        <w:rPr>
          <w:rFonts w:ascii="Arial" w:hAnsi="Arial" w:cs="Arial"/>
          <w:color w:val="000000"/>
        </w:rPr>
        <w:t xml:space="preserve"> </w:t>
      </w:r>
      <w:r w:rsidRPr="000A093E">
        <w:rPr>
          <w:rFonts w:ascii="Arial" w:hAnsi="Arial" w:cs="Arial"/>
          <w:color w:val="000000"/>
        </w:rPr>
        <w:t>(</w:t>
      </w:r>
      <w:r w:rsidR="00D65462">
        <w:rPr>
          <w:rFonts w:ascii="Arial" w:hAnsi="Arial" w:cs="Arial"/>
          <w:color w:val="000000"/>
        </w:rPr>
        <w:t>3</w:t>
      </w:r>
      <w:r w:rsidRPr="000A093E">
        <w:rPr>
          <w:rFonts w:ascii="Arial" w:hAnsi="Arial" w:cs="Arial"/>
          <w:color w:val="000000"/>
        </w:rPr>
        <w:t xml:space="preserve">) </w:t>
      </w:r>
      <w:r w:rsidR="00D65462">
        <w:rPr>
          <w:rFonts w:ascii="Arial" w:hAnsi="Arial" w:cs="Arial"/>
          <w:color w:val="000000"/>
        </w:rPr>
        <w:t>mesece</w:t>
      </w:r>
      <w:r w:rsidRPr="000A093E">
        <w:rPr>
          <w:rFonts w:ascii="Arial" w:hAnsi="Arial" w:cs="Arial"/>
          <w:color w:val="000000"/>
        </w:rPr>
        <w:t xml:space="preserve"> od roka za oddajo ponudb, z možnostjo podaljšanja na zahtevo naročnika.</w:t>
      </w:r>
    </w:p>
    <w:p w14:paraId="315E9FF5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ind w:left="720"/>
        <w:contextualSpacing/>
        <w:jc w:val="both"/>
        <w:rPr>
          <w:rFonts w:ascii="Arial" w:hAnsi="Arial" w:cs="Arial"/>
          <w:color w:val="000000"/>
        </w:rPr>
      </w:pPr>
    </w:p>
    <w:p w14:paraId="162B37BF" w14:textId="139AA7C6" w:rsidR="007C3258" w:rsidRPr="000A093E" w:rsidRDefault="007C3258" w:rsidP="007C3258">
      <w:pPr>
        <w:numPr>
          <w:ilvl w:val="0"/>
          <w:numId w:val="2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  <w:color w:val="000000"/>
        </w:rPr>
      </w:pPr>
      <w:r w:rsidRPr="000A093E">
        <w:rPr>
          <w:rFonts w:ascii="Arial" w:hAnsi="Arial" w:cs="Arial"/>
          <w:color w:val="000000"/>
        </w:rPr>
        <w:t>V končni ponudbeni ceni so vključeni vsi stroški, ki jih ima ponudnik z izvedbo predmetnega javnega naročila. Pri izračunu cene je ponudnik upošteval vse pogoje in zahteve naročnika iz dokumentacije JN.</w:t>
      </w:r>
    </w:p>
    <w:p w14:paraId="130667A4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7C2BC77" w14:textId="2F230550" w:rsidR="007C3258" w:rsidRPr="000A093E" w:rsidRDefault="007C3258" w:rsidP="007C3258">
      <w:pPr>
        <w:numPr>
          <w:ilvl w:val="0"/>
          <w:numId w:val="2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  <w:color w:val="000000"/>
        </w:rPr>
      </w:pPr>
      <w:r w:rsidRPr="000A093E">
        <w:rPr>
          <w:rFonts w:ascii="Arial" w:hAnsi="Arial" w:cs="Arial"/>
          <w:color w:val="000000"/>
        </w:rPr>
        <w:t>Rok plačila za opravljene storitve: trideset (30) dni od dneva prejema pravilno izstavljenega računa.</w:t>
      </w:r>
    </w:p>
    <w:p w14:paraId="7C1211ED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110A78E5" w14:textId="77777777" w:rsidR="004E11CC" w:rsidRDefault="007C3258" w:rsidP="007C3258">
      <w:pPr>
        <w:numPr>
          <w:ilvl w:val="0"/>
          <w:numId w:val="2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>Trajanje pogodbe: oseminštirideset (48) mesecev.</w:t>
      </w:r>
    </w:p>
    <w:p w14:paraId="5C46A84F" w14:textId="2340BF13" w:rsidR="007C3258" w:rsidRPr="000A093E" w:rsidRDefault="007C3258" w:rsidP="00FD4D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</w:rPr>
      </w:pPr>
    </w:p>
    <w:p w14:paraId="1DB3B83E" w14:textId="77777777" w:rsidR="007C3258" w:rsidRPr="004371FB" w:rsidRDefault="007C3258" w:rsidP="004371FB">
      <w:pPr>
        <w:rPr>
          <w:rFonts w:ascii="Arial" w:hAnsi="Arial" w:cs="Arial"/>
        </w:rPr>
      </w:pPr>
    </w:p>
    <w:p w14:paraId="12AFD853" w14:textId="77777777" w:rsidR="007C3258" w:rsidRPr="000A093E" w:rsidRDefault="007C3258" w:rsidP="004371FB">
      <w:pPr>
        <w:autoSpaceDE w:val="0"/>
        <w:autoSpaceDN w:val="0"/>
        <w:adjustRightInd w:val="0"/>
        <w:spacing w:after="0" w:line="280" w:lineRule="exact"/>
        <w:contextualSpacing/>
        <w:jc w:val="both"/>
        <w:rPr>
          <w:rFonts w:ascii="Arial" w:hAnsi="Arial" w:cs="Arial"/>
        </w:rPr>
      </w:pPr>
    </w:p>
    <w:p w14:paraId="7F0AABA9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5768657C" w14:textId="277A07E6" w:rsidR="007C3258" w:rsidRPr="000A093E" w:rsidRDefault="007C3258" w:rsidP="007C3258">
      <w:pPr>
        <w:spacing w:after="0" w:line="280" w:lineRule="exact"/>
        <w:ind w:firstLine="708"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 xml:space="preserve">Kraj in datum: 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Žig: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Podpis odgovorne osebe:</w:t>
      </w:r>
    </w:p>
    <w:p w14:paraId="5B0A1FE2" w14:textId="77777777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</w:p>
    <w:p w14:paraId="2E761923" w14:textId="32DB7090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>_________________________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_________________________</w:t>
      </w:r>
    </w:p>
    <w:p w14:paraId="3E9AEC47" w14:textId="77777777" w:rsidR="004371FB" w:rsidRDefault="004371FB">
      <w:pPr>
        <w:rPr>
          <w:rFonts w:ascii="Arial" w:hAnsi="Arial" w:cs="Arial"/>
        </w:rPr>
      </w:pPr>
    </w:p>
    <w:sectPr w:rsidR="004371FB" w:rsidSect="00224353"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4C2925" w16cex:dateUtc="2026-02-27T13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C6276" w14:textId="77777777" w:rsidR="002834A9" w:rsidRDefault="002834A9" w:rsidP="00DC1BE3">
      <w:pPr>
        <w:spacing w:after="0" w:line="240" w:lineRule="auto"/>
      </w:pPr>
      <w:r>
        <w:separator/>
      </w:r>
    </w:p>
  </w:endnote>
  <w:endnote w:type="continuationSeparator" w:id="0">
    <w:p w14:paraId="7226E8CC" w14:textId="77777777" w:rsidR="002834A9" w:rsidRDefault="002834A9" w:rsidP="00DC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BEDF5" w14:textId="683C25AD" w:rsidR="002834A9" w:rsidRDefault="002834A9">
    <w:pPr>
      <w:pStyle w:val="Noga"/>
    </w:pPr>
    <w:r>
      <w:t>JN 14/2026 Ponudbeni predračun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E65BF" w14:textId="77777777" w:rsidR="002834A9" w:rsidRDefault="002834A9" w:rsidP="00DC1BE3">
      <w:pPr>
        <w:spacing w:after="0" w:line="240" w:lineRule="auto"/>
      </w:pPr>
      <w:r>
        <w:separator/>
      </w:r>
    </w:p>
  </w:footnote>
  <w:footnote w:type="continuationSeparator" w:id="0">
    <w:p w14:paraId="48C7EB06" w14:textId="77777777" w:rsidR="002834A9" w:rsidRDefault="002834A9" w:rsidP="00DC1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3BFE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" w15:restartNumberingAfterBreak="0">
    <w:nsid w:val="1DCD7EE4"/>
    <w:multiLevelType w:val="hybridMultilevel"/>
    <w:tmpl w:val="855C9100"/>
    <w:lvl w:ilvl="0" w:tplc="476EA1F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4CE0"/>
    <w:multiLevelType w:val="hybridMultilevel"/>
    <w:tmpl w:val="FFFFFFFF"/>
    <w:lvl w:ilvl="0" w:tplc="B1E64C3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77443"/>
    <w:multiLevelType w:val="hybridMultilevel"/>
    <w:tmpl w:val="0D48E11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258"/>
    <w:rsid w:val="00081399"/>
    <w:rsid w:val="00083C81"/>
    <w:rsid w:val="00086756"/>
    <w:rsid w:val="0009104A"/>
    <w:rsid w:val="000A093E"/>
    <w:rsid w:val="000A18B7"/>
    <w:rsid w:val="000A2F6C"/>
    <w:rsid w:val="000A7E07"/>
    <w:rsid w:val="000E45C1"/>
    <w:rsid w:val="000F1B5D"/>
    <w:rsid w:val="000F6908"/>
    <w:rsid w:val="0010744A"/>
    <w:rsid w:val="00123B08"/>
    <w:rsid w:val="00163F7F"/>
    <w:rsid w:val="00173BBE"/>
    <w:rsid w:val="0017600D"/>
    <w:rsid w:val="00181358"/>
    <w:rsid w:val="0019066D"/>
    <w:rsid w:val="00196F2C"/>
    <w:rsid w:val="001A6D45"/>
    <w:rsid w:val="001B721B"/>
    <w:rsid w:val="001C5448"/>
    <w:rsid w:val="001C7978"/>
    <w:rsid w:val="001F5DD3"/>
    <w:rsid w:val="001F5E8E"/>
    <w:rsid w:val="00200444"/>
    <w:rsid w:val="00205656"/>
    <w:rsid w:val="00212247"/>
    <w:rsid w:val="00217947"/>
    <w:rsid w:val="00224353"/>
    <w:rsid w:val="00230C95"/>
    <w:rsid w:val="002343A3"/>
    <w:rsid w:val="00243ECA"/>
    <w:rsid w:val="00244BE4"/>
    <w:rsid w:val="00247954"/>
    <w:rsid w:val="00247E6A"/>
    <w:rsid w:val="00250491"/>
    <w:rsid w:val="0025094B"/>
    <w:rsid w:val="002834A9"/>
    <w:rsid w:val="002879D5"/>
    <w:rsid w:val="00290644"/>
    <w:rsid w:val="002967CC"/>
    <w:rsid w:val="002A1CD3"/>
    <w:rsid w:val="002A7843"/>
    <w:rsid w:val="002B0347"/>
    <w:rsid w:val="002C46A1"/>
    <w:rsid w:val="002C487D"/>
    <w:rsid w:val="002C5948"/>
    <w:rsid w:val="002D3151"/>
    <w:rsid w:val="002E28AE"/>
    <w:rsid w:val="002F4207"/>
    <w:rsid w:val="0030375D"/>
    <w:rsid w:val="003074E9"/>
    <w:rsid w:val="00311A57"/>
    <w:rsid w:val="00316BD0"/>
    <w:rsid w:val="00317500"/>
    <w:rsid w:val="003212DB"/>
    <w:rsid w:val="003273EB"/>
    <w:rsid w:val="00327F2D"/>
    <w:rsid w:val="003401A9"/>
    <w:rsid w:val="00343BCB"/>
    <w:rsid w:val="00345D2D"/>
    <w:rsid w:val="00356D26"/>
    <w:rsid w:val="00391D1E"/>
    <w:rsid w:val="00391E32"/>
    <w:rsid w:val="003A67F3"/>
    <w:rsid w:val="003B6D2F"/>
    <w:rsid w:val="003C362A"/>
    <w:rsid w:val="003C37C3"/>
    <w:rsid w:val="003D3F33"/>
    <w:rsid w:val="003E7E39"/>
    <w:rsid w:val="00402596"/>
    <w:rsid w:val="004136E2"/>
    <w:rsid w:val="00432757"/>
    <w:rsid w:val="00436A14"/>
    <w:rsid w:val="004371FB"/>
    <w:rsid w:val="004427C2"/>
    <w:rsid w:val="00447342"/>
    <w:rsid w:val="00463831"/>
    <w:rsid w:val="004A164A"/>
    <w:rsid w:val="004B077E"/>
    <w:rsid w:val="004B4403"/>
    <w:rsid w:val="004E11CC"/>
    <w:rsid w:val="00515C19"/>
    <w:rsid w:val="005371F6"/>
    <w:rsid w:val="005431A0"/>
    <w:rsid w:val="0054355D"/>
    <w:rsid w:val="00546901"/>
    <w:rsid w:val="00556FAD"/>
    <w:rsid w:val="00566621"/>
    <w:rsid w:val="005818F8"/>
    <w:rsid w:val="00595B87"/>
    <w:rsid w:val="005A299F"/>
    <w:rsid w:val="005B1C77"/>
    <w:rsid w:val="005B49C6"/>
    <w:rsid w:val="005B6EF4"/>
    <w:rsid w:val="005D5467"/>
    <w:rsid w:val="00600B3B"/>
    <w:rsid w:val="00615906"/>
    <w:rsid w:val="00615AAE"/>
    <w:rsid w:val="006223FD"/>
    <w:rsid w:val="0062555C"/>
    <w:rsid w:val="0063777F"/>
    <w:rsid w:val="00643BC4"/>
    <w:rsid w:val="00654064"/>
    <w:rsid w:val="00654B53"/>
    <w:rsid w:val="006816E3"/>
    <w:rsid w:val="00694544"/>
    <w:rsid w:val="006D273C"/>
    <w:rsid w:val="006E3342"/>
    <w:rsid w:val="006E6B95"/>
    <w:rsid w:val="006F4FCB"/>
    <w:rsid w:val="006F5017"/>
    <w:rsid w:val="00704A83"/>
    <w:rsid w:val="00712D09"/>
    <w:rsid w:val="00731571"/>
    <w:rsid w:val="00734911"/>
    <w:rsid w:val="007463C6"/>
    <w:rsid w:val="00753C18"/>
    <w:rsid w:val="00780FC6"/>
    <w:rsid w:val="00786340"/>
    <w:rsid w:val="00797E0F"/>
    <w:rsid w:val="007A1BFD"/>
    <w:rsid w:val="007A57D9"/>
    <w:rsid w:val="007C3258"/>
    <w:rsid w:val="007D12B4"/>
    <w:rsid w:val="007D50AA"/>
    <w:rsid w:val="007E1DE9"/>
    <w:rsid w:val="007E40F0"/>
    <w:rsid w:val="007F4037"/>
    <w:rsid w:val="00801778"/>
    <w:rsid w:val="00801D7D"/>
    <w:rsid w:val="008033B9"/>
    <w:rsid w:val="008106F1"/>
    <w:rsid w:val="00812106"/>
    <w:rsid w:val="008139F7"/>
    <w:rsid w:val="0081778F"/>
    <w:rsid w:val="008559AE"/>
    <w:rsid w:val="008566F1"/>
    <w:rsid w:val="00860621"/>
    <w:rsid w:val="0087625A"/>
    <w:rsid w:val="0088412A"/>
    <w:rsid w:val="008906FB"/>
    <w:rsid w:val="00896AC4"/>
    <w:rsid w:val="008B75DD"/>
    <w:rsid w:val="008C1FDF"/>
    <w:rsid w:val="00901EC2"/>
    <w:rsid w:val="00903AB7"/>
    <w:rsid w:val="0092015A"/>
    <w:rsid w:val="00935956"/>
    <w:rsid w:val="00935C78"/>
    <w:rsid w:val="00935EE9"/>
    <w:rsid w:val="00937D32"/>
    <w:rsid w:val="009425D6"/>
    <w:rsid w:val="009436FE"/>
    <w:rsid w:val="009447A2"/>
    <w:rsid w:val="00950C3C"/>
    <w:rsid w:val="009551D8"/>
    <w:rsid w:val="009767E0"/>
    <w:rsid w:val="0099223D"/>
    <w:rsid w:val="00996264"/>
    <w:rsid w:val="009A50E1"/>
    <w:rsid w:val="009C4AE4"/>
    <w:rsid w:val="009D6216"/>
    <w:rsid w:val="009E4A6D"/>
    <w:rsid w:val="00A22CB4"/>
    <w:rsid w:val="00A242D1"/>
    <w:rsid w:val="00A26DB8"/>
    <w:rsid w:val="00A3029A"/>
    <w:rsid w:val="00A3483A"/>
    <w:rsid w:val="00A379AA"/>
    <w:rsid w:val="00A404FE"/>
    <w:rsid w:val="00A46938"/>
    <w:rsid w:val="00A63F13"/>
    <w:rsid w:val="00A77318"/>
    <w:rsid w:val="00A82159"/>
    <w:rsid w:val="00A82FAA"/>
    <w:rsid w:val="00A94CE4"/>
    <w:rsid w:val="00A9624D"/>
    <w:rsid w:val="00AA0312"/>
    <w:rsid w:val="00AA3445"/>
    <w:rsid w:val="00AB03F8"/>
    <w:rsid w:val="00AB2538"/>
    <w:rsid w:val="00AC7E6D"/>
    <w:rsid w:val="00AD1192"/>
    <w:rsid w:val="00AD213B"/>
    <w:rsid w:val="00AD3596"/>
    <w:rsid w:val="00AF2534"/>
    <w:rsid w:val="00B06CA3"/>
    <w:rsid w:val="00B07CAB"/>
    <w:rsid w:val="00B2120D"/>
    <w:rsid w:val="00B23346"/>
    <w:rsid w:val="00B3427A"/>
    <w:rsid w:val="00B34AE9"/>
    <w:rsid w:val="00B44F6C"/>
    <w:rsid w:val="00B5353A"/>
    <w:rsid w:val="00BA5B73"/>
    <w:rsid w:val="00BC1816"/>
    <w:rsid w:val="00BC79C6"/>
    <w:rsid w:val="00BD1A06"/>
    <w:rsid w:val="00BE3110"/>
    <w:rsid w:val="00C276C1"/>
    <w:rsid w:val="00C30F02"/>
    <w:rsid w:val="00C35A32"/>
    <w:rsid w:val="00C57E60"/>
    <w:rsid w:val="00C633E6"/>
    <w:rsid w:val="00C87A34"/>
    <w:rsid w:val="00C97286"/>
    <w:rsid w:val="00CB19EF"/>
    <w:rsid w:val="00CC129D"/>
    <w:rsid w:val="00CC7B0F"/>
    <w:rsid w:val="00CD24E6"/>
    <w:rsid w:val="00CD3C98"/>
    <w:rsid w:val="00CD4CB2"/>
    <w:rsid w:val="00CE36C3"/>
    <w:rsid w:val="00CE3CBF"/>
    <w:rsid w:val="00D175A2"/>
    <w:rsid w:val="00D21077"/>
    <w:rsid w:val="00D23AF6"/>
    <w:rsid w:val="00D23C11"/>
    <w:rsid w:val="00D32B18"/>
    <w:rsid w:val="00D35A9A"/>
    <w:rsid w:val="00D572C6"/>
    <w:rsid w:val="00D5799E"/>
    <w:rsid w:val="00D65462"/>
    <w:rsid w:val="00D818B3"/>
    <w:rsid w:val="00D843A3"/>
    <w:rsid w:val="00DB7E4B"/>
    <w:rsid w:val="00DC09EC"/>
    <w:rsid w:val="00DC1BE3"/>
    <w:rsid w:val="00DC2527"/>
    <w:rsid w:val="00DD41CF"/>
    <w:rsid w:val="00DF6EE8"/>
    <w:rsid w:val="00E13C12"/>
    <w:rsid w:val="00E14381"/>
    <w:rsid w:val="00E33333"/>
    <w:rsid w:val="00E4359E"/>
    <w:rsid w:val="00E610A1"/>
    <w:rsid w:val="00E76DAB"/>
    <w:rsid w:val="00E93B09"/>
    <w:rsid w:val="00E93BA0"/>
    <w:rsid w:val="00E948BB"/>
    <w:rsid w:val="00E951BB"/>
    <w:rsid w:val="00EC2E10"/>
    <w:rsid w:val="00EE1BE8"/>
    <w:rsid w:val="00EF53F0"/>
    <w:rsid w:val="00F05873"/>
    <w:rsid w:val="00F14D7C"/>
    <w:rsid w:val="00F41B72"/>
    <w:rsid w:val="00F44D08"/>
    <w:rsid w:val="00F656D0"/>
    <w:rsid w:val="00F65FB2"/>
    <w:rsid w:val="00F9144F"/>
    <w:rsid w:val="00FB6358"/>
    <w:rsid w:val="00FD3A8B"/>
    <w:rsid w:val="00FD4DE6"/>
    <w:rsid w:val="00FE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5D17B2"/>
  <w15:chartTrackingRefBased/>
  <w15:docId w15:val="{804F4D6B-764D-4237-AD11-235D42E1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E240C"/>
    <w:rPr>
      <w:rFonts w:eastAsiaTheme="minorEastAsia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C3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C3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C32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C3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C32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C3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C3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C3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C3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C32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C32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C3258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C3258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C3258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C3258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C3258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C3258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C3258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C3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C3258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C3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C3258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7C3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C3258"/>
    <w:rPr>
      <w:i/>
      <w:iCs/>
      <w:color w:val="404040" w:themeColor="text1" w:themeTint="BF"/>
      <w:lang w:val="sl-SI"/>
    </w:rPr>
  </w:style>
  <w:style w:type="paragraph" w:styleId="Odstavekseznama">
    <w:name w:val="List Paragraph"/>
    <w:aliases w:val="za tekst,Odstavek seznama_IP,Označevanje,List Paragraph2,Colorful List - Accent 11"/>
    <w:basedOn w:val="Navaden"/>
    <w:link w:val="OdstavekseznamaZnak"/>
    <w:uiPriority w:val="34"/>
    <w:qFormat/>
    <w:rsid w:val="007C325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C325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C32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C3258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7C3258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za tekst Znak,Odstavek seznama_IP Znak,Označevanje Znak,List Paragraph2 Znak,Colorful List - Accent 11 Znak"/>
    <w:link w:val="Odstavekseznama"/>
    <w:uiPriority w:val="34"/>
    <w:locked/>
    <w:rsid w:val="007C3258"/>
    <w:rPr>
      <w:lang w:val="sl-SI"/>
    </w:rPr>
  </w:style>
  <w:style w:type="table" w:styleId="Tabelamrea">
    <w:name w:val="Table Grid"/>
    <w:basedOn w:val="Navadnatabela"/>
    <w:uiPriority w:val="59"/>
    <w:rsid w:val="007C3258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D62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D621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D6216"/>
    <w:rPr>
      <w:rFonts w:eastAsiaTheme="minorEastAsia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62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6216"/>
    <w:rPr>
      <w:rFonts w:eastAsiaTheme="minorEastAsia" w:cs="Times New Roman"/>
      <w:b/>
      <w:bCs/>
      <w:kern w:val="0"/>
      <w:sz w:val="2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6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6216"/>
    <w:rPr>
      <w:rFonts w:ascii="Segoe UI" w:eastAsiaTheme="minorEastAsia" w:hAnsi="Segoe UI" w:cs="Segoe UI"/>
      <w:kern w:val="0"/>
      <w:sz w:val="18"/>
      <w:szCs w:val="18"/>
      <w:lang w:eastAsia="sl-SI"/>
      <w14:ligatures w14:val="none"/>
    </w:rPr>
  </w:style>
  <w:style w:type="numbering" w:customStyle="1" w:styleId="Headings">
    <w:name w:val="Headings"/>
    <w:rsid w:val="00D818B3"/>
    <w:pPr>
      <w:numPr>
        <w:numId w:val="6"/>
      </w:numPr>
    </w:pPr>
  </w:style>
  <w:style w:type="paragraph" w:styleId="Glava">
    <w:name w:val="header"/>
    <w:basedOn w:val="Navaden"/>
    <w:link w:val="GlavaZnak"/>
    <w:uiPriority w:val="99"/>
    <w:unhideWhenUsed/>
    <w:rsid w:val="00D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1BE3"/>
    <w:rPr>
      <w:rFonts w:eastAsiaTheme="minorEastAsia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1BE3"/>
    <w:rPr>
      <w:rFonts w:eastAsiaTheme="minorEastAsia" w:cs="Times New Roman"/>
      <w:kern w:val="0"/>
      <w:lang w:eastAsia="sl-SI"/>
      <w14:ligatures w14:val="none"/>
    </w:rPr>
  </w:style>
  <w:style w:type="paragraph" w:styleId="Revizija">
    <w:name w:val="Revision"/>
    <w:hidden/>
    <w:uiPriority w:val="99"/>
    <w:semiHidden/>
    <w:rsid w:val="00731571"/>
    <w:pPr>
      <w:spacing w:after="0" w:line="240" w:lineRule="auto"/>
    </w:pPr>
    <w:rPr>
      <w:rFonts w:eastAsiaTheme="minorEastAsia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14CACA-5E92-41EF-A86F-E8F0A5E4643F}">
  <ds:schemaRefs/>
</ds:datastoreItem>
</file>

<file path=customXml/itemProps2.xml><?xml version="1.0" encoding="utf-8"?>
<ds:datastoreItem xmlns:ds="http://schemas.openxmlformats.org/officeDocument/2006/customXml" ds:itemID="{378B033C-5CD7-4F84-B734-F6A33A97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18</Pages>
  <Words>2204</Words>
  <Characters>12565</Characters>
  <Application>Microsoft Office Word</Application>
  <DocSecurity>0</DocSecurity>
  <Lines>104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Kati Pojavnik</cp:lastModifiedBy>
  <cp:revision>5</cp:revision>
  <dcterms:created xsi:type="dcterms:W3CDTF">2026-04-03T10:02:00Z</dcterms:created>
  <dcterms:modified xsi:type="dcterms:W3CDTF">2026-04-07T07:30:00Z</dcterms:modified>
</cp:coreProperties>
</file>